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F5" w:rsidRPr="006D1476" w:rsidRDefault="008A08F5" w:rsidP="008A08F5">
      <w:pPr>
        <w:widowControl w:val="0"/>
        <w:kinsoku w:val="0"/>
        <w:spacing w:after="0" w:line="240" w:lineRule="auto"/>
        <w:jc w:val="center"/>
        <w:rPr>
          <w:rFonts w:ascii="Times New Roman" w:eastAsiaTheme="minorEastAsia" w:hAnsi="Times New Roman" w:cs="Times New Roman"/>
          <w:b/>
          <w:sz w:val="28"/>
          <w:szCs w:val="24"/>
          <w:lang w:val="nl-BE" w:eastAsia="en-GB"/>
        </w:rPr>
      </w:pPr>
      <w:r w:rsidRPr="006D1476">
        <w:rPr>
          <w:rFonts w:ascii="Times New Roman" w:eastAsiaTheme="minorEastAsia" w:hAnsi="Times New Roman" w:cs="Times New Roman"/>
          <w:b/>
          <w:sz w:val="28"/>
          <w:szCs w:val="24"/>
          <w:lang w:val="nl-BE" w:eastAsia="en-GB"/>
        </w:rPr>
        <w:t xml:space="preserve">Het Hof van beroep te Gent, </w:t>
      </w:r>
    </w:p>
    <w:p w:rsidR="00591E5A" w:rsidRPr="006D1476" w:rsidRDefault="008A08F5" w:rsidP="008A08F5">
      <w:pPr>
        <w:widowControl w:val="0"/>
        <w:kinsoku w:val="0"/>
        <w:spacing w:after="0" w:line="240" w:lineRule="auto"/>
        <w:jc w:val="center"/>
        <w:rPr>
          <w:rFonts w:ascii="Times New Roman" w:eastAsiaTheme="minorEastAsia" w:hAnsi="Times New Roman" w:cs="Times New Roman"/>
          <w:b/>
          <w:sz w:val="28"/>
          <w:szCs w:val="24"/>
          <w:lang w:val="nl-BE" w:eastAsia="en-GB"/>
        </w:rPr>
      </w:pPr>
      <w:r w:rsidRPr="006D1476">
        <w:rPr>
          <w:rFonts w:ascii="Times New Roman" w:eastAsiaTheme="minorEastAsia" w:hAnsi="Times New Roman" w:cs="Times New Roman"/>
          <w:b/>
          <w:sz w:val="28"/>
          <w:szCs w:val="24"/>
          <w:lang w:val="nl-BE" w:eastAsia="en-GB"/>
        </w:rPr>
        <w:t xml:space="preserve">23 juni 2011, </w:t>
      </w:r>
      <w:r w:rsidR="00A3488C" w:rsidRPr="006D1476">
        <w:rPr>
          <w:rFonts w:ascii="Times New Roman" w:eastAsiaTheme="minorEastAsia" w:hAnsi="Times New Roman" w:cs="Times New Roman"/>
          <w:b/>
          <w:sz w:val="28"/>
          <w:szCs w:val="24"/>
          <w:lang w:val="nl-BE" w:eastAsia="en-GB"/>
        </w:rPr>
        <w:t>3° kamer</w:t>
      </w:r>
    </w:p>
    <w:p w:rsidR="00A3488C" w:rsidRPr="006D1476" w:rsidRDefault="00A3488C">
      <w:pPr>
        <w:spacing w:after="0" w:line="240" w:lineRule="auto"/>
        <w:rPr>
          <w:rFonts w:ascii="Times New Roman" w:hAnsi="Times New Roman" w:cs="Times New Roman"/>
          <w:color w:val="000000"/>
          <w:sz w:val="28"/>
          <w:szCs w:val="24"/>
          <w:lang w:val="nl-BE"/>
        </w:rPr>
      </w:pPr>
    </w:p>
    <w:p w:rsidR="00A3488C" w:rsidRPr="00F73AD2" w:rsidRDefault="00A3488C" w:rsidP="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Het Hof van beroep te Gent, derde kamer, recht doende in correctionele zaken</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Nr. </w:t>
      </w:r>
      <w:r w:rsidR="0064555B">
        <w:rPr>
          <w:rFonts w:ascii="Times New Roman" w:hAnsi="Times New Roman" w:cs="Times New Roman"/>
          <w:color w:val="000000"/>
          <w:sz w:val="24"/>
          <w:szCs w:val="24"/>
          <w:lang w:val="nl-BE"/>
        </w:rPr>
        <w:t>(..)</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VAN HET PARKET</w:t>
      </w:r>
    </w:p>
    <w:p w:rsidR="00A3488C" w:rsidRPr="00F73AD2" w:rsidRDefault="00A3488C">
      <w:pPr>
        <w:spacing w:after="0" w:line="240" w:lineRule="auto"/>
        <w:rPr>
          <w:rFonts w:ascii="Times New Roman" w:hAnsi="Times New Roman" w:cs="Times New Roman"/>
          <w:color w:val="000000"/>
          <w:sz w:val="24"/>
          <w:szCs w:val="24"/>
          <w:lang w:val="nl-BE"/>
        </w:rPr>
      </w:pPr>
    </w:p>
    <w:p w:rsidR="00A3488C" w:rsidRPr="00F73AD2" w:rsidRDefault="00A3488C">
      <w:pPr>
        <w:spacing w:after="0" w:line="240" w:lineRule="auto"/>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Nr. </w:t>
      </w:r>
      <w:r w:rsidR="0064555B">
        <w:rPr>
          <w:rFonts w:ascii="Times New Roman" w:hAnsi="Times New Roman" w:cs="Times New Roman"/>
          <w:color w:val="000000"/>
          <w:sz w:val="24"/>
          <w:szCs w:val="24"/>
          <w:lang w:val="nl-BE"/>
        </w:rPr>
        <w:t>(…)</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VAN HET ARREST</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Q. M.</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BP:</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S. A.</w:t>
      </w:r>
    </w:p>
    <w:p w:rsidR="00591E5A" w:rsidRPr="00F73AD2" w:rsidRDefault="00591E5A">
      <w:pPr>
        <w:spacing w:after="0" w:line="240" w:lineRule="auto"/>
        <w:rPr>
          <w:rFonts w:ascii="Times New Roman" w:hAnsi="Times New Roman" w:cs="Times New Roman"/>
          <w:sz w:val="24"/>
          <w:szCs w:val="24"/>
          <w:lang w:val="nl-BE"/>
        </w:rPr>
      </w:pPr>
    </w:p>
    <w:p w:rsidR="00A3488C" w:rsidRPr="00F73AD2" w:rsidRDefault="00A3488C" w:rsidP="00A3488C">
      <w:pPr>
        <w:spacing w:after="0" w:line="240" w:lineRule="auto"/>
        <w:rPr>
          <w:rFonts w:ascii="Times New Roman" w:hAnsi="Times New Roman" w:cs="Times New Roman"/>
          <w:color w:val="000000"/>
          <w:sz w:val="24"/>
          <w:szCs w:val="24"/>
          <w:lang w:val="nl-BE"/>
        </w:rPr>
      </w:pPr>
      <w:proofErr w:type="spellStart"/>
      <w:r w:rsidRPr="00F73AD2">
        <w:rPr>
          <w:rFonts w:ascii="Times New Roman" w:hAnsi="Times New Roman" w:cs="Times New Roman"/>
          <w:color w:val="000000"/>
          <w:sz w:val="24"/>
          <w:szCs w:val="24"/>
          <w:lang w:val="nl-BE"/>
        </w:rPr>
        <w:t>uittr</w:t>
      </w:r>
      <w:proofErr w:type="spellEnd"/>
      <w:r w:rsidRPr="00F73AD2">
        <w:rPr>
          <w:rFonts w:ascii="Times New Roman" w:hAnsi="Times New Roman" w:cs="Times New Roman"/>
          <w:color w:val="000000"/>
          <w:sz w:val="24"/>
          <w:szCs w:val="24"/>
          <w:lang w:val="nl-BE"/>
        </w:rPr>
        <w:t xml:space="preserve">. PG </w:t>
      </w:r>
      <w:bookmarkStart w:id="0" w:name="_GoBack"/>
      <w:bookmarkEnd w:id="0"/>
    </w:p>
    <w:p w:rsidR="00A3488C" w:rsidRPr="00F73AD2" w:rsidRDefault="00A3488C" w:rsidP="00A3488C">
      <w:pPr>
        <w:spacing w:after="0" w:line="240" w:lineRule="auto"/>
        <w:rPr>
          <w:rFonts w:ascii="Times New Roman" w:hAnsi="Times New Roman" w:cs="Times New Roman"/>
          <w:sz w:val="24"/>
          <w:szCs w:val="24"/>
          <w:lang w:val="nl-BE"/>
        </w:rPr>
      </w:pPr>
      <w:proofErr w:type="spellStart"/>
      <w:r w:rsidRPr="00F73AD2">
        <w:rPr>
          <w:rFonts w:ascii="Times New Roman" w:hAnsi="Times New Roman" w:cs="Times New Roman"/>
          <w:color w:val="000000"/>
          <w:sz w:val="24"/>
          <w:szCs w:val="24"/>
          <w:lang w:val="nl-BE"/>
        </w:rPr>
        <w:t>uittr</w:t>
      </w:r>
      <w:proofErr w:type="spellEnd"/>
      <w:r w:rsidRPr="00F73AD2">
        <w:rPr>
          <w:rFonts w:ascii="Times New Roman" w:hAnsi="Times New Roman" w:cs="Times New Roman"/>
          <w:color w:val="000000"/>
          <w:sz w:val="24"/>
          <w:szCs w:val="24"/>
          <w:lang w:val="nl-BE"/>
        </w:rPr>
        <w:t xml:space="preserve">. </w:t>
      </w:r>
      <w:proofErr w:type="spellStart"/>
      <w:r w:rsidRPr="00F73AD2">
        <w:rPr>
          <w:rFonts w:ascii="Times New Roman" w:hAnsi="Times New Roman" w:cs="Times New Roman"/>
          <w:color w:val="000000"/>
          <w:sz w:val="24"/>
          <w:szCs w:val="24"/>
          <w:lang w:val="nl-BE"/>
        </w:rPr>
        <w:t>ontv</w:t>
      </w:r>
      <w:proofErr w:type="spellEnd"/>
      <w:r w:rsidRPr="00F73AD2">
        <w:rPr>
          <w:rFonts w:ascii="Times New Roman" w:hAnsi="Times New Roman" w:cs="Times New Roman"/>
          <w:color w:val="000000"/>
          <w:sz w:val="24"/>
          <w:szCs w:val="24"/>
          <w:lang w:val="nl-BE"/>
        </w:rPr>
        <w:t>.</w:t>
      </w:r>
    </w:p>
    <w:p w:rsidR="00591E5A" w:rsidRPr="00F73AD2" w:rsidRDefault="00591E5A">
      <w:pPr>
        <w:spacing w:after="0" w:line="240" w:lineRule="auto"/>
        <w:rPr>
          <w:rFonts w:ascii="Times New Roman" w:hAnsi="Times New Roman" w:cs="Times New Roman"/>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proofErr w:type="spellStart"/>
      <w:r w:rsidRPr="00F73AD2">
        <w:rPr>
          <w:rFonts w:ascii="Times New Roman" w:hAnsi="Times New Roman" w:cs="Times New Roman"/>
          <w:color w:val="000000"/>
          <w:sz w:val="24"/>
          <w:szCs w:val="24"/>
          <w:lang w:val="nl-BE"/>
        </w:rPr>
        <w:t>Not</w:t>
      </w:r>
      <w:proofErr w:type="spellEnd"/>
      <w:r w:rsidRPr="00F73AD2">
        <w:rPr>
          <w:rFonts w:ascii="Times New Roman" w:hAnsi="Times New Roman" w:cs="Times New Roman"/>
          <w:color w:val="000000"/>
          <w:sz w:val="24"/>
          <w:szCs w:val="24"/>
          <w:lang w:val="nl-BE"/>
        </w:rPr>
        <w:t xml:space="preserve">. </w:t>
      </w:r>
      <w:r w:rsidR="0064555B">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In de zaak van het Openbaar Ministerie en van de burgerlijke partij:</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S. A., wonende te (…), (…)</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thans te (…), (...)</w:t>
      </w:r>
    </w:p>
    <w:p w:rsidR="00A3488C" w:rsidRPr="00F73AD2" w:rsidRDefault="00A3488C">
      <w:pPr>
        <w:spacing w:after="0" w:line="240" w:lineRule="auto"/>
        <w:rPr>
          <w:rFonts w:ascii="Times New Roman" w:hAnsi="Times New Roman" w:cs="Times New Roman"/>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Veroordelingsbulletin</w:t>
      </w:r>
    </w:p>
    <w:p w:rsidR="00A3488C" w:rsidRPr="00F73AD2" w:rsidRDefault="00A3488C" w:rsidP="00A3488C">
      <w:pPr>
        <w:spacing w:after="0" w:line="240" w:lineRule="auto"/>
        <w:rPr>
          <w:rFonts w:ascii="Times New Roman" w:hAnsi="Times New Roman" w:cs="Times New Roman"/>
          <w:b/>
          <w:color w:val="000000"/>
          <w:sz w:val="24"/>
          <w:szCs w:val="24"/>
          <w:lang w:val="nl-BE"/>
        </w:rPr>
      </w:pPr>
    </w:p>
    <w:p w:rsidR="00A3488C" w:rsidRPr="00F73AD2" w:rsidRDefault="00A3488C" w:rsidP="00A3488C">
      <w:pPr>
        <w:spacing w:after="0" w:line="240" w:lineRule="auto"/>
        <w:rPr>
          <w:rFonts w:ascii="Times New Roman" w:hAnsi="Times New Roman" w:cs="Times New Roman"/>
          <w:b/>
          <w:sz w:val="24"/>
          <w:szCs w:val="24"/>
          <w:lang w:val="nl-BE"/>
        </w:rPr>
      </w:pPr>
      <w:r w:rsidRPr="00F73AD2">
        <w:rPr>
          <w:rFonts w:ascii="Times New Roman" w:hAnsi="Times New Roman" w:cs="Times New Roman"/>
          <w:b/>
          <w:color w:val="000000"/>
          <w:sz w:val="24"/>
          <w:szCs w:val="24"/>
          <w:lang w:val="nl-BE"/>
        </w:rPr>
        <w:t>23 juni 2011</w:t>
      </w:r>
    </w:p>
    <w:p w:rsidR="00A3488C" w:rsidRPr="00F73AD2" w:rsidRDefault="00A3488C">
      <w:pPr>
        <w:spacing w:after="0" w:line="240" w:lineRule="auto"/>
        <w:rPr>
          <w:rFonts w:ascii="Times New Roman" w:hAnsi="Times New Roman" w:cs="Times New Roman"/>
          <w:color w:val="000000"/>
          <w:sz w:val="24"/>
          <w:szCs w:val="24"/>
          <w:lang w:val="nl-BE"/>
        </w:rPr>
      </w:pP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tegen</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Nr. </w:t>
      </w:r>
      <w:r w:rsidR="0064555B">
        <w:rPr>
          <w:rFonts w:ascii="Times New Roman" w:hAnsi="Times New Roman" w:cs="Times New Roman"/>
          <w:color w:val="000000"/>
          <w:sz w:val="24"/>
          <w:szCs w:val="24"/>
          <w:lang w:val="nl-BE"/>
        </w:rPr>
        <w:t>(…)</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Q. M., (…),</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geboren te (…) (Pakistan) op (…), vreemdeling van- </w:t>
      </w:r>
      <w:proofErr w:type="spellStart"/>
      <w:r w:rsidRPr="00F73AD2">
        <w:rPr>
          <w:rFonts w:ascii="Times New Roman" w:hAnsi="Times New Roman" w:cs="Times New Roman"/>
          <w:color w:val="000000"/>
          <w:sz w:val="24"/>
          <w:szCs w:val="24"/>
          <w:lang w:val="nl-BE"/>
        </w:rPr>
        <w:t>Pakistaanse</w:t>
      </w:r>
      <w:proofErr w:type="spellEnd"/>
      <w:r w:rsidRPr="00F73AD2">
        <w:rPr>
          <w:rFonts w:ascii="Times New Roman" w:hAnsi="Times New Roman" w:cs="Times New Roman"/>
          <w:color w:val="000000"/>
          <w:sz w:val="24"/>
          <w:szCs w:val="24"/>
          <w:lang w:val="nl-BE"/>
        </w:rPr>
        <w:t xml:space="preserve"> nationaliteit, arbeider,</w:t>
      </w:r>
    </w:p>
    <w:p w:rsidR="00591E5A"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wonende te (…), (…)</w:t>
      </w:r>
    </w:p>
    <w:p w:rsidR="00591E5A" w:rsidRPr="00F73AD2" w:rsidRDefault="00A3488C">
      <w:pPr>
        <w:spacing w:after="0" w:line="240" w:lineRule="auto"/>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thans (…)</w:t>
      </w:r>
    </w:p>
    <w:p w:rsidR="00A3488C" w:rsidRPr="00F73AD2" w:rsidRDefault="00A3488C">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  </w:t>
      </w:r>
    </w:p>
    <w:p w:rsidR="00591E5A" w:rsidRPr="00F73AD2" w:rsidRDefault="00A3488C">
      <w:pPr>
        <w:spacing w:after="0" w:line="240" w:lineRule="auto"/>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Beklaagd van:</w:t>
      </w:r>
    </w:p>
    <w:p w:rsidR="00F73AD2" w:rsidRPr="00F73AD2" w:rsidRDefault="00F73AD2">
      <w:pPr>
        <w:spacing w:after="0" w:line="240" w:lineRule="auto"/>
        <w:rPr>
          <w:rFonts w:ascii="Times New Roman" w:hAnsi="Times New Roman" w:cs="Times New Roman"/>
          <w:sz w:val="24"/>
          <w:szCs w:val="24"/>
          <w:lang w:val="nl-BE"/>
        </w:rPr>
      </w:pPr>
    </w:p>
    <w:p w:rsidR="00591E5A" w:rsidRPr="00F73AD2" w:rsidRDefault="00A3488C" w:rsidP="00F73AD2">
      <w:pPr>
        <w:numPr>
          <w:ilvl w:val="0"/>
          <w:numId w:val="1"/>
        </w:numPr>
        <w:spacing w:line="240" w:lineRule="auto"/>
        <w:ind w:left="567" w:hanging="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Als dader, ofwel om een misdaad of een wanbedrijf hieronder omschreven te hebben uitgevoerd, ofwel om aan de uitvoering rechtstreeks te hebben medegewerkt, </w:t>
      </w:r>
      <w:r w:rsidR="00F73AD2">
        <w:rPr>
          <w:rFonts w:ascii="Times New Roman" w:hAnsi="Times New Roman" w:cs="Times New Roman"/>
          <w:color w:val="000000"/>
          <w:sz w:val="24"/>
          <w:szCs w:val="24"/>
          <w:lang w:val="nl-BE"/>
        </w:rPr>
        <w:t>of</w:t>
      </w:r>
      <w:r w:rsidRPr="00F73AD2">
        <w:rPr>
          <w:rFonts w:ascii="Times New Roman" w:hAnsi="Times New Roman" w:cs="Times New Roman"/>
          <w:color w:val="000000"/>
          <w:sz w:val="24"/>
          <w:szCs w:val="24"/>
          <w:lang w:val="nl-BE"/>
        </w:rPr>
        <w:t xml:space="preserve">wel om door enige daad, tot </w:t>
      </w:r>
      <w:r w:rsidR="00F73AD2">
        <w:rPr>
          <w:rFonts w:ascii="Times New Roman" w:hAnsi="Times New Roman" w:cs="Times New Roman"/>
          <w:color w:val="000000"/>
          <w:sz w:val="24"/>
          <w:szCs w:val="24"/>
          <w:lang w:val="nl-BE"/>
        </w:rPr>
        <w:t>de uitvoering ervan zodanige hul</w:t>
      </w:r>
      <w:r w:rsidRPr="00F73AD2">
        <w:rPr>
          <w:rFonts w:ascii="Times New Roman" w:hAnsi="Times New Roman" w:cs="Times New Roman"/>
          <w:color w:val="000000"/>
          <w:sz w:val="24"/>
          <w:szCs w:val="24"/>
          <w:lang w:val="nl-BE"/>
        </w:rPr>
        <w:t>p te hebben verleend dat, zonder zijn bijstand, de misdaad of het wanbedrijf niet had kunnen worden gepleegd, ofwel om door giften, beloften, bedreigingen, misbruik van gezag of van macht, misdadige kuiperijen of arglistigheden, rechtstreeks het misdrijf te hebben uitgelokt,</w:t>
      </w:r>
    </w:p>
    <w:p w:rsidR="00591E5A" w:rsidRPr="00F73AD2" w:rsidRDefault="00A3488C" w:rsidP="00F73AD2">
      <w:pPr>
        <w:spacing w:line="240" w:lineRule="auto"/>
        <w:ind w:left="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lastRenderedPageBreak/>
        <w:t>bij inbreuk op de artikelen 433quinquies § 1, 3° en 433septies 2</w:t>
      </w:r>
      <w:r w:rsidR="00F73AD2" w:rsidRPr="00F73AD2">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 xml:space="preserve"> van het Strafwetboek, zich schuldig te hebben gemaakt aan mensenhandel, door,</w:t>
      </w:r>
      <w:r w:rsidR="00F73AD2">
        <w:rPr>
          <w:rFonts w:ascii="Times New Roman" w:hAnsi="Times New Roman" w:cs="Times New Roman"/>
          <w:color w:val="000000"/>
          <w:sz w:val="24"/>
          <w:szCs w:val="24"/>
          <w:lang w:val="nl-BE"/>
        </w:rPr>
        <w:t xml:space="preserve"> teneinde de hieronder nader geï</w:t>
      </w:r>
      <w:r w:rsidRPr="00F73AD2">
        <w:rPr>
          <w:rFonts w:ascii="Times New Roman" w:hAnsi="Times New Roman" w:cs="Times New Roman"/>
          <w:color w:val="000000"/>
          <w:sz w:val="24"/>
          <w:szCs w:val="24"/>
          <w:lang w:val="nl-BE"/>
        </w:rPr>
        <w:t>dentificeerde personen aan het werk te zetten of te laten aan het werk zetten in omstandigheden die in strijd zijn met de menselijke waardigheid, hen te hebben aangeworven, vervoerd, overgebracht, gehuisvest, opgevangen, de controle over hen te hebben gewisseld of overgedragen, de toestemming van hen met de voorgenomen of daadwerkelijke uitbuiting van geen belang zijnde,</w:t>
      </w:r>
    </w:p>
    <w:p w:rsidR="00591E5A" w:rsidRPr="00F73AD2" w:rsidRDefault="00A3488C" w:rsidP="00F73AD2">
      <w:pPr>
        <w:spacing w:line="240" w:lineRule="auto"/>
        <w:ind w:left="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met de omstandigheid dat misbruik werd gemaakt van de bijzonder kwetsbare positie waarin de persoon verkeerde ten gevolge van zijn onwettige of precaire administratieve toestand, zijn precaire sociale toestand of ten gevolge van zwangerschap, ziekte dan we</w:t>
      </w:r>
      <w:r w:rsidR="00F73AD2">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 xml:space="preserve"> een lichamelijk of geestelijk gebrek of onvolwaardigheid, zodanig dat de betrokken persoon in feite geen andere echte en aanvaardbare keuze had dan zich te laten misbruiken,</w:t>
      </w:r>
    </w:p>
    <w:p w:rsidR="00F73AD2" w:rsidRPr="00F73AD2" w:rsidRDefault="00A3488C" w:rsidP="00B3420A">
      <w:pPr>
        <w:spacing w:line="240" w:lineRule="auto"/>
        <w:ind w:left="567"/>
        <w:rPr>
          <w:rFonts w:ascii="Times New Roman" w:hAnsi="Times New Roman" w:cs="Times New Roman"/>
          <w:sz w:val="24"/>
          <w:szCs w:val="24"/>
          <w:lang w:val="nl-BE"/>
        </w:rPr>
      </w:pPr>
      <w:r w:rsidRPr="00F73AD2">
        <w:rPr>
          <w:rFonts w:ascii="Times New Roman" w:hAnsi="Times New Roman" w:cs="Times New Roman"/>
          <w:b/>
          <w:color w:val="000000"/>
          <w:sz w:val="24"/>
          <w:szCs w:val="24"/>
          <w:lang w:val="nl-BE"/>
        </w:rPr>
        <w:t xml:space="preserve">te </w:t>
      </w:r>
      <w:r w:rsidR="00F73AD2" w:rsidRPr="00F73AD2">
        <w:rPr>
          <w:rFonts w:ascii="Times New Roman" w:hAnsi="Times New Roman" w:cs="Times New Roman"/>
          <w:b/>
          <w:color w:val="000000"/>
          <w:sz w:val="24"/>
          <w:szCs w:val="24"/>
          <w:lang w:val="nl-BE"/>
        </w:rPr>
        <w:t>(...)</w:t>
      </w:r>
      <w:r w:rsidRPr="00F73AD2">
        <w:rPr>
          <w:rFonts w:ascii="Times New Roman" w:hAnsi="Times New Roman" w:cs="Times New Roman"/>
          <w:b/>
          <w:color w:val="000000"/>
          <w:sz w:val="24"/>
          <w:szCs w:val="24"/>
          <w:lang w:val="nl-BE"/>
        </w:rPr>
        <w:t xml:space="preserve"> en bij samenhang elders in het Rijk op minstens 19 januari 2008 van de zich noemende S. A. </w:t>
      </w:r>
      <w:r w:rsidR="00F73AD2" w:rsidRPr="00F73AD2">
        <w:rPr>
          <w:rFonts w:ascii="Times New Roman" w:hAnsi="Times New Roman" w:cs="Times New Roman"/>
          <w:b/>
          <w:color w:val="000000"/>
          <w:sz w:val="24"/>
          <w:szCs w:val="24"/>
          <w:lang w:val="nl-BE"/>
        </w:rPr>
        <w:t>A.</w:t>
      </w:r>
      <w:r w:rsidRPr="00F73AD2">
        <w:rPr>
          <w:rFonts w:ascii="Times New Roman" w:hAnsi="Times New Roman" w:cs="Times New Roman"/>
          <w:b/>
          <w:color w:val="000000"/>
          <w:sz w:val="24"/>
          <w:szCs w:val="24"/>
          <w:lang w:val="nl-BE"/>
        </w:rPr>
        <w:t xml:space="preserve">, geboren </w:t>
      </w:r>
      <w:r w:rsidR="00F73AD2" w:rsidRPr="00F73AD2">
        <w:rPr>
          <w:rFonts w:ascii="Times New Roman" w:hAnsi="Times New Roman" w:cs="Times New Roman"/>
          <w:b/>
          <w:color w:val="000000"/>
          <w:sz w:val="24"/>
          <w:szCs w:val="24"/>
          <w:lang w:val="nl-BE"/>
        </w:rPr>
        <w:t xml:space="preserve">te Pakistan op </w:t>
      </w:r>
      <w:r w:rsidR="00B3420A">
        <w:rPr>
          <w:rFonts w:ascii="Times New Roman" w:hAnsi="Times New Roman" w:cs="Times New Roman"/>
          <w:b/>
          <w:color w:val="000000"/>
          <w:sz w:val="24"/>
          <w:szCs w:val="24"/>
          <w:lang w:val="nl-BE"/>
        </w:rPr>
        <w:t>(...)</w:t>
      </w:r>
      <w:r w:rsidR="00F73AD2" w:rsidRPr="00F73AD2">
        <w:rPr>
          <w:rFonts w:ascii="Times New Roman" w:hAnsi="Times New Roman" w:cs="Times New Roman"/>
          <w:b/>
          <w:color w:val="000000"/>
          <w:sz w:val="24"/>
          <w:szCs w:val="24"/>
          <w:lang w:val="nl-BE"/>
        </w:rPr>
        <w:t>.</w:t>
      </w:r>
    </w:p>
    <w:p w:rsidR="00B3420A" w:rsidRPr="00F73AD2" w:rsidRDefault="00F73AD2" w:rsidP="00B3420A">
      <w:pPr>
        <w:spacing w:line="240" w:lineRule="auto"/>
        <w:ind w:left="567" w:hanging="567"/>
        <w:rPr>
          <w:rFonts w:ascii="Times New Roman" w:hAnsi="Times New Roman" w:cs="Times New Roman"/>
          <w:b/>
          <w:sz w:val="24"/>
          <w:szCs w:val="24"/>
          <w:lang w:val="nl-BE"/>
        </w:rPr>
      </w:pPr>
      <w:r w:rsidRPr="00F73AD2">
        <w:rPr>
          <w:rFonts w:ascii="Times New Roman" w:hAnsi="Times New Roman" w:cs="Times New Roman"/>
          <w:b/>
          <w:color w:val="000000"/>
          <w:sz w:val="24"/>
          <w:szCs w:val="24"/>
          <w:lang w:val="nl-BE"/>
        </w:rPr>
        <w:t>Bij</w:t>
      </w:r>
      <w:r w:rsidR="00A3488C" w:rsidRPr="00F73AD2">
        <w:rPr>
          <w:rFonts w:ascii="Times New Roman" w:hAnsi="Times New Roman" w:cs="Times New Roman"/>
          <w:b/>
          <w:color w:val="000000"/>
          <w:sz w:val="24"/>
          <w:szCs w:val="24"/>
          <w:lang w:val="nl-BE"/>
        </w:rPr>
        <w:t xml:space="preserve"> samenhang (art. 155 Ger. </w:t>
      </w:r>
      <w:proofErr w:type="spellStart"/>
      <w:r w:rsidR="00A3488C" w:rsidRPr="00F73AD2">
        <w:rPr>
          <w:rFonts w:ascii="Times New Roman" w:hAnsi="Times New Roman" w:cs="Times New Roman"/>
          <w:b/>
          <w:color w:val="000000"/>
          <w:sz w:val="24"/>
          <w:szCs w:val="24"/>
          <w:lang w:val="nl-BE"/>
        </w:rPr>
        <w:t>Wetb</w:t>
      </w:r>
      <w:proofErr w:type="spellEnd"/>
      <w:r w:rsidR="00A3488C" w:rsidRPr="00F73AD2">
        <w:rPr>
          <w:rFonts w:ascii="Times New Roman" w:hAnsi="Times New Roman" w:cs="Times New Roman"/>
          <w:b/>
          <w:color w:val="000000"/>
          <w:sz w:val="24"/>
          <w:szCs w:val="24"/>
          <w:lang w:val="nl-BE"/>
        </w:rPr>
        <w:t>):</w:t>
      </w:r>
    </w:p>
    <w:p w:rsidR="00B3420A" w:rsidRPr="00B3420A" w:rsidRDefault="00A3488C" w:rsidP="00B3420A">
      <w:pPr>
        <w:numPr>
          <w:ilvl w:val="0"/>
          <w:numId w:val="1"/>
        </w:numPr>
        <w:spacing w:line="240" w:lineRule="auto"/>
        <w:ind w:left="567" w:hanging="567"/>
        <w:rPr>
          <w:rFonts w:ascii="Times New Roman" w:hAnsi="Times New Roman" w:cs="Times New Roman"/>
          <w:sz w:val="24"/>
          <w:szCs w:val="24"/>
          <w:lang w:val="nl-BE"/>
        </w:rPr>
      </w:pPr>
      <w:r w:rsidRPr="00B3420A">
        <w:rPr>
          <w:rFonts w:ascii="Times New Roman" w:hAnsi="Times New Roman" w:cs="Times New Roman"/>
          <w:color w:val="000000"/>
          <w:sz w:val="24"/>
          <w:szCs w:val="24"/>
          <w:lang w:val="nl-BE"/>
        </w:rPr>
        <w:t>Met inbreuk op de artikelen 4, 5, 6, 7, 8 en 9 bis van het Koninklijk Besluit van 05 november 2002 tot invoering van een onmiddellijke aangifte van tewerkstelling, met toepassing van artikel 38 van de wet van 26 ju</w:t>
      </w:r>
      <w:r w:rsidR="00B3420A" w:rsidRPr="00B3420A">
        <w:rPr>
          <w:rFonts w:ascii="Times New Roman" w:hAnsi="Times New Roman" w:cs="Times New Roman"/>
          <w:color w:val="000000"/>
          <w:sz w:val="24"/>
          <w:szCs w:val="24"/>
          <w:lang w:val="nl-BE"/>
        </w:rPr>
        <w:t>li</w:t>
      </w:r>
      <w:r w:rsidRPr="00B3420A">
        <w:rPr>
          <w:rFonts w:ascii="Times New Roman" w:hAnsi="Times New Roman" w:cs="Times New Roman"/>
          <w:color w:val="000000"/>
          <w:sz w:val="24"/>
          <w:szCs w:val="24"/>
          <w:lang w:val="nl-BE"/>
        </w:rPr>
        <w:t xml:space="preserve"> 1996 tot mode</w:t>
      </w:r>
      <w:r w:rsidR="00B3420A" w:rsidRPr="00B3420A">
        <w:rPr>
          <w:rFonts w:ascii="Times New Roman" w:hAnsi="Times New Roman" w:cs="Times New Roman"/>
          <w:color w:val="000000"/>
          <w:sz w:val="24"/>
          <w:szCs w:val="24"/>
          <w:lang w:val="nl-BE"/>
        </w:rPr>
        <w:t>rn</w:t>
      </w:r>
      <w:r w:rsidRPr="00B3420A">
        <w:rPr>
          <w:rFonts w:ascii="Times New Roman" w:hAnsi="Times New Roman" w:cs="Times New Roman"/>
          <w:color w:val="000000"/>
          <w:sz w:val="24"/>
          <w:szCs w:val="24"/>
          <w:lang w:val="nl-BE"/>
        </w:rPr>
        <w:t xml:space="preserve">isering van de sociale zekerheid en tot vrijwaring van de leefbaarheid van de wettelijke pensioenstelsels, als werkgever, zijnde aangestelde of lasthebber, </w:t>
      </w:r>
      <w:r w:rsidRPr="00B3420A">
        <w:rPr>
          <w:rFonts w:ascii="Times New Roman" w:hAnsi="Times New Roman" w:cs="Times New Roman"/>
          <w:b/>
          <w:color w:val="000000"/>
          <w:sz w:val="24"/>
          <w:szCs w:val="24"/>
          <w:lang w:val="nl-BE"/>
        </w:rPr>
        <w:t xml:space="preserve">niet aan de instelling die belast was met de inning van </w:t>
      </w:r>
      <w:r w:rsidR="00B3420A" w:rsidRPr="00B3420A">
        <w:rPr>
          <w:rFonts w:ascii="Times New Roman" w:hAnsi="Times New Roman" w:cs="Times New Roman"/>
          <w:b/>
          <w:color w:val="000000"/>
          <w:sz w:val="24"/>
          <w:szCs w:val="24"/>
          <w:lang w:val="nl-BE"/>
        </w:rPr>
        <w:t>de sociale zekerheidsbijdragen langs el</w:t>
      </w:r>
      <w:r w:rsidRPr="00B3420A">
        <w:rPr>
          <w:rFonts w:ascii="Times New Roman" w:hAnsi="Times New Roman" w:cs="Times New Roman"/>
          <w:b/>
          <w:color w:val="000000"/>
          <w:sz w:val="24"/>
          <w:szCs w:val="24"/>
          <w:lang w:val="nl-BE"/>
        </w:rPr>
        <w:t>ek</w:t>
      </w:r>
      <w:r w:rsidR="00B3420A" w:rsidRPr="00B3420A">
        <w:rPr>
          <w:rFonts w:ascii="Times New Roman" w:hAnsi="Times New Roman" w:cs="Times New Roman"/>
          <w:b/>
          <w:color w:val="000000"/>
          <w:sz w:val="24"/>
          <w:szCs w:val="24"/>
          <w:lang w:val="nl-BE"/>
        </w:rPr>
        <w:t>tronische weg, in de vorm en vol</w:t>
      </w:r>
      <w:r w:rsidRPr="00B3420A">
        <w:rPr>
          <w:rFonts w:ascii="Times New Roman" w:hAnsi="Times New Roman" w:cs="Times New Roman"/>
          <w:b/>
          <w:color w:val="000000"/>
          <w:sz w:val="24"/>
          <w:szCs w:val="24"/>
          <w:lang w:val="nl-BE"/>
        </w:rPr>
        <w:t xml:space="preserve">gens de nadere regelen bepaald door de instelling, de gegevens </w:t>
      </w:r>
      <w:r w:rsidRPr="00B3420A">
        <w:rPr>
          <w:rFonts w:ascii="Times New Roman" w:hAnsi="Times New Roman" w:cs="Times New Roman"/>
          <w:color w:val="000000"/>
          <w:sz w:val="24"/>
          <w:szCs w:val="24"/>
          <w:lang w:val="nl-BE"/>
        </w:rPr>
        <w:t>opgesomd in Afdeling I van Hoofdstuk II van dit Koninklijk Besluit</w:t>
      </w:r>
      <w:r w:rsidRPr="00B3420A">
        <w:rPr>
          <w:rFonts w:ascii="Times New Roman" w:hAnsi="Times New Roman" w:cs="Times New Roman"/>
          <w:b/>
          <w:color w:val="000000"/>
          <w:sz w:val="24"/>
          <w:szCs w:val="24"/>
          <w:lang w:val="nl-BE"/>
        </w:rPr>
        <w:t xml:space="preserve"> te hebben medegedeeld uiterlijk op het tijdstip waarop de werknemer zijn prestaties aanvatte</w:t>
      </w:r>
      <w:r w:rsidRPr="00B3420A">
        <w:rPr>
          <w:rFonts w:ascii="Times New Roman" w:hAnsi="Times New Roman" w:cs="Times New Roman"/>
          <w:color w:val="000000"/>
          <w:sz w:val="24"/>
          <w:szCs w:val="24"/>
          <w:lang w:val="nl-BE"/>
        </w:rPr>
        <w:t xml:space="preserve">, met betrekking tot de hierna vermelde werknemer, namelijk de zich noemende S. A. </w:t>
      </w:r>
      <w:r w:rsidR="00F73AD2" w:rsidRPr="00B3420A">
        <w:rPr>
          <w:rFonts w:ascii="Times New Roman" w:hAnsi="Times New Roman" w:cs="Times New Roman"/>
          <w:color w:val="000000"/>
          <w:sz w:val="24"/>
          <w:szCs w:val="24"/>
          <w:lang w:val="nl-BE"/>
        </w:rPr>
        <w:t>A.</w:t>
      </w:r>
      <w:r w:rsidRPr="00B3420A">
        <w:rPr>
          <w:rFonts w:ascii="Times New Roman" w:hAnsi="Times New Roman" w:cs="Times New Roman"/>
          <w:color w:val="000000"/>
          <w:sz w:val="24"/>
          <w:szCs w:val="24"/>
          <w:lang w:val="nl-BE"/>
        </w:rPr>
        <w:t xml:space="preserve">, geboren te Pakistan op </w:t>
      </w:r>
      <w:r w:rsidR="00B3420A" w:rsidRPr="00B3420A">
        <w:rPr>
          <w:rFonts w:ascii="Times New Roman" w:hAnsi="Times New Roman" w:cs="Times New Roman"/>
          <w:color w:val="000000"/>
          <w:sz w:val="24"/>
          <w:szCs w:val="24"/>
          <w:lang w:val="nl-BE"/>
        </w:rPr>
        <w:t>(...)</w:t>
      </w:r>
      <w:r w:rsidRPr="00B3420A">
        <w:rPr>
          <w:rFonts w:ascii="Times New Roman" w:hAnsi="Times New Roman" w:cs="Times New Roman"/>
          <w:color w:val="000000"/>
          <w:sz w:val="24"/>
          <w:szCs w:val="24"/>
          <w:lang w:val="nl-BE"/>
        </w:rPr>
        <w:t>,</w:t>
      </w:r>
    </w:p>
    <w:p w:rsidR="00B3420A" w:rsidRPr="00B3420A" w:rsidRDefault="00A3488C" w:rsidP="00B3420A">
      <w:pPr>
        <w:spacing w:line="240" w:lineRule="auto"/>
        <w:ind w:left="567" w:hanging="567"/>
        <w:rPr>
          <w:rFonts w:ascii="Times New Roman" w:hAnsi="Times New Roman" w:cs="Times New Roman"/>
          <w:b/>
          <w:sz w:val="24"/>
          <w:szCs w:val="24"/>
          <w:lang w:val="nl-BE"/>
        </w:rPr>
      </w:pPr>
      <w:r w:rsidRPr="00B3420A">
        <w:rPr>
          <w:rFonts w:ascii="Times New Roman" w:hAnsi="Times New Roman" w:cs="Times New Roman"/>
          <w:b/>
          <w:color w:val="000000"/>
          <w:sz w:val="24"/>
          <w:szCs w:val="24"/>
          <w:lang w:val="nl-BE"/>
        </w:rPr>
        <w:t xml:space="preserve">te </w:t>
      </w:r>
      <w:r w:rsidR="00F73AD2" w:rsidRPr="00B3420A">
        <w:rPr>
          <w:rFonts w:ascii="Times New Roman" w:hAnsi="Times New Roman" w:cs="Times New Roman"/>
          <w:b/>
          <w:color w:val="000000"/>
          <w:sz w:val="24"/>
          <w:szCs w:val="24"/>
          <w:lang w:val="nl-BE"/>
        </w:rPr>
        <w:t>(...)</w:t>
      </w:r>
      <w:r w:rsidRPr="00B3420A">
        <w:rPr>
          <w:rFonts w:ascii="Times New Roman" w:hAnsi="Times New Roman" w:cs="Times New Roman"/>
          <w:b/>
          <w:color w:val="000000"/>
          <w:sz w:val="24"/>
          <w:szCs w:val="24"/>
          <w:lang w:val="nl-BE"/>
        </w:rPr>
        <w:t xml:space="preserve"> en bij samenhang elders in het Rijk op minstens 19 januari 2008.</w:t>
      </w:r>
    </w:p>
    <w:p w:rsidR="00B3420A" w:rsidRPr="00B3420A" w:rsidRDefault="00A3488C" w:rsidP="00B3420A">
      <w:pPr>
        <w:spacing w:line="240" w:lineRule="auto"/>
        <w:ind w:left="567" w:hanging="567"/>
        <w:rPr>
          <w:rFonts w:ascii="Times New Roman" w:hAnsi="Times New Roman" w:cs="Times New Roman"/>
          <w:b/>
          <w:color w:val="000000"/>
          <w:sz w:val="24"/>
          <w:szCs w:val="24"/>
          <w:lang w:val="nl-BE"/>
        </w:rPr>
      </w:pPr>
      <w:r w:rsidRPr="00B3420A">
        <w:rPr>
          <w:rFonts w:ascii="Times New Roman" w:hAnsi="Times New Roman" w:cs="Times New Roman"/>
          <w:b/>
          <w:color w:val="000000"/>
          <w:sz w:val="24"/>
          <w:szCs w:val="24"/>
          <w:lang w:val="nl-BE"/>
        </w:rPr>
        <w:t xml:space="preserve">Bij </w:t>
      </w:r>
      <w:proofErr w:type="spellStart"/>
      <w:r w:rsidRPr="00B3420A">
        <w:rPr>
          <w:rFonts w:ascii="Times New Roman" w:hAnsi="Times New Roman" w:cs="Times New Roman"/>
          <w:b/>
          <w:color w:val="000000"/>
          <w:sz w:val="24"/>
          <w:szCs w:val="24"/>
          <w:lang w:val="nl-BE"/>
        </w:rPr>
        <w:t>samenhanq</w:t>
      </w:r>
      <w:proofErr w:type="spellEnd"/>
      <w:r w:rsidRPr="00B3420A">
        <w:rPr>
          <w:rFonts w:ascii="Times New Roman" w:hAnsi="Times New Roman" w:cs="Times New Roman"/>
          <w:b/>
          <w:color w:val="000000"/>
          <w:sz w:val="24"/>
          <w:szCs w:val="24"/>
          <w:lang w:val="nl-BE"/>
        </w:rPr>
        <w:t xml:space="preserve"> (art. 155 Ger. </w:t>
      </w:r>
      <w:proofErr w:type="spellStart"/>
      <w:r w:rsidRPr="00B3420A">
        <w:rPr>
          <w:rFonts w:ascii="Times New Roman" w:hAnsi="Times New Roman" w:cs="Times New Roman"/>
          <w:b/>
          <w:color w:val="000000"/>
          <w:sz w:val="24"/>
          <w:szCs w:val="24"/>
          <w:lang w:val="nl-BE"/>
        </w:rPr>
        <w:t>Wetb</w:t>
      </w:r>
      <w:proofErr w:type="spellEnd"/>
      <w:r w:rsidRPr="00B3420A">
        <w:rPr>
          <w:rFonts w:ascii="Times New Roman" w:hAnsi="Times New Roman" w:cs="Times New Roman"/>
          <w:b/>
          <w:color w:val="000000"/>
          <w:sz w:val="24"/>
          <w:szCs w:val="24"/>
          <w:lang w:val="nl-BE"/>
        </w:rPr>
        <w:t>):</w:t>
      </w:r>
    </w:p>
    <w:p w:rsidR="00B3420A" w:rsidRPr="00B3420A" w:rsidRDefault="00A3488C" w:rsidP="00B3420A">
      <w:pPr>
        <w:pStyle w:val="Lijstalinea"/>
        <w:numPr>
          <w:ilvl w:val="0"/>
          <w:numId w:val="1"/>
        </w:numPr>
        <w:tabs>
          <w:tab w:val="clear" w:pos="504"/>
        </w:tabs>
        <w:spacing w:line="240" w:lineRule="auto"/>
        <w:ind w:left="567" w:hanging="567"/>
        <w:rPr>
          <w:rFonts w:ascii="Times New Roman" w:hAnsi="Times New Roman" w:cs="Times New Roman"/>
          <w:color w:val="000000"/>
          <w:sz w:val="24"/>
          <w:szCs w:val="24"/>
          <w:lang w:val="nl-BE"/>
        </w:rPr>
      </w:pPr>
      <w:r w:rsidRPr="00B3420A">
        <w:rPr>
          <w:rFonts w:ascii="Times New Roman" w:hAnsi="Times New Roman" w:cs="Times New Roman"/>
          <w:color w:val="000000"/>
          <w:sz w:val="24"/>
          <w:szCs w:val="24"/>
          <w:lang w:val="nl-BE"/>
        </w:rPr>
        <w:t>Met inbreuk op artikel 12, eerste lid, 1°, a) van de wet van 30 apri</w:t>
      </w:r>
      <w:r w:rsidR="00B3420A" w:rsidRPr="00B3420A">
        <w:rPr>
          <w:rFonts w:ascii="Times New Roman" w:hAnsi="Times New Roman" w:cs="Times New Roman"/>
          <w:color w:val="000000"/>
          <w:sz w:val="24"/>
          <w:szCs w:val="24"/>
          <w:lang w:val="nl-BE"/>
        </w:rPr>
        <w:t>l 1999 betreffende de tewerkstelli</w:t>
      </w:r>
      <w:r w:rsidRPr="00B3420A">
        <w:rPr>
          <w:rFonts w:ascii="Times New Roman" w:hAnsi="Times New Roman" w:cs="Times New Roman"/>
          <w:color w:val="000000"/>
          <w:sz w:val="24"/>
          <w:szCs w:val="24"/>
          <w:lang w:val="nl-BE"/>
        </w:rPr>
        <w:t>ng van buiten</w:t>
      </w:r>
      <w:r w:rsidR="00B3420A" w:rsidRPr="00B3420A">
        <w:rPr>
          <w:rFonts w:ascii="Times New Roman" w:hAnsi="Times New Roman" w:cs="Times New Roman"/>
          <w:color w:val="000000"/>
          <w:sz w:val="24"/>
          <w:szCs w:val="24"/>
          <w:lang w:val="nl-BE"/>
        </w:rPr>
        <w:t>l</w:t>
      </w:r>
      <w:r w:rsidRPr="00B3420A">
        <w:rPr>
          <w:rFonts w:ascii="Times New Roman" w:hAnsi="Times New Roman" w:cs="Times New Roman"/>
          <w:color w:val="000000"/>
          <w:sz w:val="24"/>
          <w:szCs w:val="24"/>
          <w:lang w:val="nl-BE"/>
        </w:rPr>
        <w:t xml:space="preserve">andse werknemers, als werkgever, zijn aangestelde of lasthebber, in strijd met de bepalingen van deze wet of van de uitvoeringsbesluiten ervan, </w:t>
      </w:r>
      <w:r w:rsidRPr="00B3420A">
        <w:rPr>
          <w:rFonts w:ascii="Times New Roman" w:hAnsi="Times New Roman" w:cs="Times New Roman"/>
          <w:b/>
          <w:color w:val="000000"/>
          <w:sz w:val="24"/>
          <w:szCs w:val="24"/>
          <w:lang w:val="nl-BE"/>
        </w:rPr>
        <w:t>arbeid t</w:t>
      </w:r>
      <w:r w:rsidR="00B3420A" w:rsidRPr="00B3420A">
        <w:rPr>
          <w:rFonts w:ascii="Times New Roman" w:hAnsi="Times New Roman" w:cs="Times New Roman"/>
          <w:b/>
          <w:color w:val="000000"/>
          <w:sz w:val="24"/>
          <w:szCs w:val="24"/>
          <w:lang w:val="nl-BE"/>
        </w:rPr>
        <w:t>e</w:t>
      </w:r>
      <w:r w:rsidRPr="00B3420A">
        <w:rPr>
          <w:rFonts w:ascii="Times New Roman" w:hAnsi="Times New Roman" w:cs="Times New Roman"/>
          <w:b/>
          <w:color w:val="000000"/>
          <w:sz w:val="24"/>
          <w:szCs w:val="24"/>
          <w:lang w:val="nl-BE"/>
        </w:rPr>
        <w:t xml:space="preserve"> hebben doen of laten verrichten door een buitenlandse onderdaan die niet was toegelaten of ge</w:t>
      </w:r>
      <w:r w:rsidR="00B3420A" w:rsidRPr="00B3420A">
        <w:rPr>
          <w:rFonts w:ascii="Times New Roman" w:hAnsi="Times New Roman" w:cs="Times New Roman"/>
          <w:b/>
          <w:color w:val="000000"/>
          <w:sz w:val="24"/>
          <w:szCs w:val="24"/>
          <w:lang w:val="nl-BE"/>
        </w:rPr>
        <w:t>machtigd tot een verblijf in Bel</w:t>
      </w:r>
      <w:r w:rsidRPr="00B3420A">
        <w:rPr>
          <w:rFonts w:ascii="Times New Roman" w:hAnsi="Times New Roman" w:cs="Times New Roman"/>
          <w:b/>
          <w:color w:val="000000"/>
          <w:sz w:val="24"/>
          <w:szCs w:val="24"/>
          <w:lang w:val="nl-BE"/>
        </w:rPr>
        <w:t>gi</w:t>
      </w:r>
      <w:r w:rsidR="00B3420A" w:rsidRPr="00B3420A">
        <w:rPr>
          <w:rFonts w:ascii="Times New Roman" w:hAnsi="Times New Roman" w:cs="Times New Roman"/>
          <w:b/>
          <w:color w:val="000000"/>
          <w:sz w:val="24"/>
          <w:szCs w:val="24"/>
          <w:lang w:val="nl-BE"/>
        </w:rPr>
        <w:t>ë</w:t>
      </w:r>
      <w:r w:rsidRPr="00B3420A">
        <w:rPr>
          <w:rFonts w:ascii="Times New Roman" w:hAnsi="Times New Roman" w:cs="Times New Roman"/>
          <w:b/>
          <w:color w:val="000000"/>
          <w:sz w:val="24"/>
          <w:szCs w:val="24"/>
          <w:lang w:val="nl-BE"/>
        </w:rPr>
        <w:t xml:space="preserve"> van meer dan drie maanden of tot vestiging</w:t>
      </w:r>
      <w:r w:rsidRPr="00B3420A">
        <w:rPr>
          <w:rFonts w:ascii="Times New Roman" w:hAnsi="Times New Roman" w:cs="Times New Roman"/>
          <w:color w:val="000000"/>
          <w:sz w:val="24"/>
          <w:szCs w:val="24"/>
          <w:lang w:val="nl-BE"/>
        </w:rPr>
        <w:t>, meer be</w:t>
      </w:r>
      <w:r w:rsidR="00B3420A" w:rsidRPr="00B3420A">
        <w:rPr>
          <w:rFonts w:ascii="Times New Roman" w:hAnsi="Times New Roman" w:cs="Times New Roman"/>
          <w:color w:val="000000"/>
          <w:sz w:val="24"/>
          <w:szCs w:val="24"/>
          <w:lang w:val="nl-BE"/>
        </w:rPr>
        <w:t>paald de hierna vermelde buitenl</w:t>
      </w:r>
      <w:r w:rsidRPr="00B3420A">
        <w:rPr>
          <w:rFonts w:ascii="Times New Roman" w:hAnsi="Times New Roman" w:cs="Times New Roman"/>
          <w:color w:val="000000"/>
          <w:sz w:val="24"/>
          <w:szCs w:val="24"/>
          <w:lang w:val="nl-BE"/>
        </w:rPr>
        <w:t>andse onderdaan, name</w:t>
      </w:r>
      <w:r w:rsidR="00B3420A" w:rsidRPr="00B3420A">
        <w:rPr>
          <w:rFonts w:ascii="Times New Roman" w:hAnsi="Times New Roman" w:cs="Times New Roman"/>
          <w:color w:val="000000"/>
          <w:sz w:val="24"/>
          <w:szCs w:val="24"/>
          <w:lang w:val="nl-BE"/>
        </w:rPr>
        <w:t>lijk</w:t>
      </w:r>
      <w:r w:rsidRPr="00B3420A">
        <w:rPr>
          <w:rFonts w:ascii="Times New Roman" w:hAnsi="Times New Roman" w:cs="Times New Roman"/>
          <w:color w:val="000000"/>
          <w:sz w:val="24"/>
          <w:szCs w:val="24"/>
          <w:lang w:val="nl-BE"/>
        </w:rPr>
        <w:t xml:space="preserve"> de zich noemende S. A. </w:t>
      </w:r>
      <w:r w:rsidR="00F73AD2" w:rsidRPr="00B3420A">
        <w:rPr>
          <w:rFonts w:ascii="Times New Roman" w:hAnsi="Times New Roman" w:cs="Times New Roman"/>
          <w:color w:val="000000"/>
          <w:sz w:val="24"/>
          <w:szCs w:val="24"/>
          <w:lang w:val="nl-BE"/>
        </w:rPr>
        <w:t>A.</w:t>
      </w:r>
      <w:r w:rsidRPr="00B3420A">
        <w:rPr>
          <w:rFonts w:ascii="Times New Roman" w:hAnsi="Times New Roman" w:cs="Times New Roman"/>
          <w:color w:val="000000"/>
          <w:sz w:val="24"/>
          <w:szCs w:val="24"/>
          <w:lang w:val="nl-BE"/>
        </w:rPr>
        <w:t xml:space="preserve">, geboren te Pakistan op </w:t>
      </w:r>
      <w:r w:rsidR="00B3420A" w:rsidRPr="00B3420A">
        <w:rPr>
          <w:rFonts w:ascii="Times New Roman" w:hAnsi="Times New Roman" w:cs="Times New Roman"/>
          <w:color w:val="000000"/>
          <w:sz w:val="24"/>
          <w:szCs w:val="24"/>
          <w:lang w:val="nl-BE"/>
        </w:rPr>
        <w:t>(...)</w:t>
      </w:r>
      <w:r w:rsidRPr="00B3420A">
        <w:rPr>
          <w:rFonts w:ascii="Times New Roman" w:hAnsi="Times New Roman" w:cs="Times New Roman"/>
          <w:color w:val="000000"/>
          <w:sz w:val="24"/>
          <w:szCs w:val="24"/>
          <w:lang w:val="nl-BE"/>
        </w:rPr>
        <w:t>,</w:t>
      </w:r>
    </w:p>
    <w:p w:rsidR="00591E5A" w:rsidRPr="00B3420A" w:rsidRDefault="00A3488C" w:rsidP="00B3420A">
      <w:pPr>
        <w:spacing w:after="0" w:line="240" w:lineRule="auto"/>
        <w:ind w:left="567"/>
        <w:rPr>
          <w:rFonts w:ascii="Times New Roman" w:hAnsi="Times New Roman" w:cs="Times New Roman"/>
          <w:b/>
          <w:sz w:val="24"/>
          <w:szCs w:val="24"/>
          <w:lang w:val="nl-BE"/>
        </w:rPr>
      </w:pPr>
      <w:r w:rsidRPr="00B3420A">
        <w:rPr>
          <w:rFonts w:ascii="Times New Roman" w:hAnsi="Times New Roman" w:cs="Times New Roman"/>
          <w:b/>
          <w:color w:val="000000"/>
          <w:sz w:val="24"/>
          <w:szCs w:val="24"/>
          <w:lang w:val="nl-BE"/>
        </w:rPr>
        <w:t xml:space="preserve">te </w:t>
      </w:r>
      <w:r w:rsidR="00F73AD2" w:rsidRPr="00B3420A">
        <w:rPr>
          <w:rFonts w:ascii="Times New Roman" w:hAnsi="Times New Roman" w:cs="Times New Roman"/>
          <w:b/>
          <w:color w:val="000000"/>
          <w:sz w:val="24"/>
          <w:szCs w:val="24"/>
          <w:lang w:val="nl-BE"/>
        </w:rPr>
        <w:t>(...)</w:t>
      </w:r>
      <w:r w:rsidR="00B3420A">
        <w:rPr>
          <w:rFonts w:ascii="Times New Roman" w:hAnsi="Times New Roman" w:cs="Times New Roman"/>
          <w:b/>
          <w:color w:val="000000"/>
          <w:sz w:val="24"/>
          <w:szCs w:val="24"/>
          <w:lang w:val="nl-BE"/>
        </w:rPr>
        <w:t xml:space="preserve"> en bij</w:t>
      </w:r>
      <w:r w:rsidRPr="00B3420A">
        <w:rPr>
          <w:rFonts w:ascii="Times New Roman" w:hAnsi="Times New Roman" w:cs="Times New Roman"/>
          <w:b/>
          <w:color w:val="000000"/>
          <w:sz w:val="24"/>
          <w:szCs w:val="24"/>
          <w:lang w:val="nl-BE"/>
        </w:rPr>
        <w:t xml:space="preserve"> samenhan</w:t>
      </w:r>
      <w:r w:rsidR="00B3420A">
        <w:rPr>
          <w:rFonts w:ascii="Times New Roman" w:hAnsi="Times New Roman" w:cs="Times New Roman"/>
          <w:b/>
          <w:color w:val="000000"/>
          <w:sz w:val="24"/>
          <w:szCs w:val="24"/>
          <w:lang w:val="nl-BE"/>
        </w:rPr>
        <w:t>g</w:t>
      </w:r>
      <w:r w:rsidRPr="00B3420A">
        <w:rPr>
          <w:rFonts w:ascii="Times New Roman" w:hAnsi="Times New Roman" w:cs="Times New Roman"/>
          <w:b/>
          <w:color w:val="000000"/>
          <w:sz w:val="24"/>
          <w:szCs w:val="24"/>
          <w:lang w:val="nl-BE"/>
        </w:rPr>
        <w:t xml:space="preserve"> elders in het Ri</w:t>
      </w:r>
      <w:r w:rsidR="00B3420A">
        <w:rPr>
          <w:rFonts w:ascii="Times New Roman" w:hAnsi="Times New Roman" w:cs="Times New Roman"/>
          <w:b/>
          <w:color w:val="000000"/>
          <w:sz w:val="24"/>
          <w:szCs w:val="24"/>
          <w:lang w:val="nl-BE"/>
        </w:rPr>
        <w:t>jk or minstens 19 j</w:t>
      </w:r>
      <w:r w:rsidRPr="00B3420A">
        <w:rPr>
          <w:rFonts w:ascii="Times New Roman" w:hAnsi="Times New Roman" w:cs="Times New Roman"/>
          <w:b/>
          <w:color w:val="000000"/>
          <w:sz w:val="24"/>
          <w:szCs w:val="24"/>
          <w:lang w:val="nl-BE"/>
        </w:rPr>
        <w:t>anuari 2008.</w:t>
      </w:r>
    </w:p>
    <w:p w:rsidR="00B3420A" w:rsidRPr="00B3420A" w:rsidRDefault="00A3488C" w:rsidP="00B3420A">
      <w:pPr>
        <w:spacing w:line="240" w:lineRule="auto"/>
        <w:ind w:left="567"/>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Bij vonnis van de rechtbank van eerste aanleg te </w:t>
      </w:r>
      <w:r w:rsidRPr="00B3420A">
        <w:rPr>
          <w:rFonts w:ascii="Times New Roman" w:hAnsi="Times New Roman" w:cs="Times New Roman"/>
          <w:b/>
          <w:color w:val="000000"/>
          <w:sz w:val="24"/>
          <w:szCs w:val="24"/>
          <w:lang w:val="nl-BE"/>
        </w:rPr>
        <w:t>Brugge</w:t>
      </w:r>
      <w:r w:rsidRPr="00F73AD2">
        <w:rPr>
          <w:rFonts w:ascii="Times New Roman" w:hAnsi="Times New Roman" w:cs="Times New Roman"/>
          <w:color w:val="000000"/>
          <w:sz w:val="24"/>
          <w:szCs w:val="24"/>
          <w:lang w:val="nl-BE"/>
        </w:rPr>
        <w:t xml:space="preserve">, 14° kamer, zetelende in correctionele zaken dd. </w:t>
      </w:r>
      <w:r w:rsidRPr="00B3420A">
        <w:rPr>
          <w:rFonts w:ascii="Times New Roman" w:hAnsi="Times New Roman" w:cs="Times New Roman"/>
          <w:b/>
          <w:color w:val="000000"/>
          <w:sz w:val="24"/>
          <w:szCs w:val="24"/>
          <w:lang w:val="nl-BE"/>
        </w:rPr>
        <w:t>12 januari 2010</w:t>
      </w:r>
      <w:r w:rsidRPr="00F73AD2">
        <w:rPr>
          <w:rFonts w:ascii="Times New Roman" w:hAnsi="Times New Roman" w:cs="Times New Roman"/>
          <w:color w:val="000000"/>
          <w:sz w:val="24"/>
          <w:szCs w:val="24"/>
          <w:lang w:val="nl-BE"/>
        </w:rPr>
        <w:t>, op tegenspraak gewezen, werd als volgt beslist:</w:t>
      </w:r>
    </w:p>
    <w:p w:rsidR="00591E5A" w:rsidRPr="00F73AD2" w:rsidRDefault="00A3488C" w:rsidP="00D313A2">
      <w:pPr>
        <w:spacing w:line="240" w:lineRule="auto"/>
        <w:ind w:left="567" w:hanging="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lastRenderedPageBreak/>
        <w:t>Verklaart de feiten A, B en C bewezen.</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Veroordeelt de gedaagde bij toepassing van art. 65 lid 1 </w:t>
      </w:r>
      <w:proofErr w:type="spellStart"/>
      <w:r w:rsidRPr="00F73AD2">
        <w:rPr>
          <w:rFonts w:ascii="Times New Roman" w:hAnsi="Times New Roman" w:cs="Times New Roman"/>
          <w:color w:val="000000"/>
          <w:sz w:val="24"/>
          <w:szCs w:val="24"/>
          <w:lang w:val="nl-BE"/>
        </w:rPr>
        <w:t>Sw</w:t>
      </w:r>
      <w:proofErr w:type="spellEnd"/>
      <w:r w:rsidRPr="00F73AD2">
        <w:rPr>
          <w:rFonts w:ascii="Times New Roman" w:hAnsi="Times New Roman" w:cs="Times New Roman"/>
          <w:color w:val="000000"/>
          <w:sz w:val="24"/>
          <w:szCs w:val="24"/>
          <w:lang w:val="nl-BE"/>
        </w:rPr>
        <w:t xml:space="preserve">. tot een gevangenisstraf van </w:t>
      </w:r>
      <w:r w:rsidRPr="00B3420A">
        <w:rPr>
          <w:rFonts w:ascii="Times New Roman" w:hAnsi="Times New Roman" w:cs="Times New Roman"/>
          <w:b/>
          <w:color w:val="000000"/>
          <w:sz w:val="24"/>
          <w:szCs w:val="24"/>
          <w:lang w:val="nl-BE"/>
        </w:rPr>
        <w:t>EEN JAAR</w:t>
      </w:r>
      <w:r w:rsidRPr="00F73AD2">
        <w:rPr>
          <w:rFonts w:ascii="Times New Roman" w:hAnsi="Times New Roman" w:cs="Times New Roman"/>
          <w:color w:val="000000"/>
          <w:sz w:val="24"/>
          <w:szCs w:val="24"/>
          <w:lang w:val="nl-BE"/>
        </w:rPr>
        <w:t xml:space="preserve"> en een geldboete van </w:t>
      </w:r>
      <w:r w:rsidRPr="00B3420A">
        <w:rPr>
          <w:rFonts w:ascii="Times New Roman" w:hAnsi="Times New Roman" w:cs="Times New Roman"/>
          <w:b/>
          <w:color w:val="000000"/>
          <w:sz w:val="24"/>
          <w:szCs w:val="24"/>
          <w:lang w:val="nl-BE"/>
        </w:rPr>
        <w:t>V1JFDUIZEND EURO</w:t>
      </w:r>
      <w:r w:rsidRPr="00F73AD2">
        <w:rPr>
          <w:rFonts w:ascii="Times New Roman" w:hAnsi="Times New Roman" w:cs="Times New Roman"/>
          <w:color w:val="000000"/>
          <w:sz w:val="24"/>
          <w:szCs w:val="24"/>
          <w:lang w:val="nl-BE"/>
        </w:rPr>
        <w:t xml:space="preserve"> (€ 5.000,00).</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Zegt dat bij toepassing van artikel 1 van de Wet van 5 m</w:t>
      </w:r>
      <w:r w:rsidR="00D313A2">
        <w:rPr>
          <w:rFonts w:ascii="Times New Roman" w:hAnsi="Times New Roman" w:cs="Times New Roman"/>
          <w:color w:val="000000"/>
          <w:sz w:val="24"/>
          <w:szCs w:val="24"/>
          <w:lang w:val="nl-BE"/>
        </w:rPr>
        <w:t>a</w:t>
      </w:r>
      <w:r w:rsidRPr="00F73AD2">
        <w:rPr>
          <w:rFonts w:ascii="Times New Roman" w:hAnsi="Times New Roman" w:cs="Times New Roman"/>
          <w:color w:val="000000"/>
          <w:sz w:val="24"/>
          <w:szCs w:val="24"/>
          <w:lang w:val="nl-BE"/>
        </w:rPr>
        <w:t xml:space="preserve">art 1952 zoals gewijzigd bij de wetten van 22 december 1989, 20 juli 1991, 26 juni 1992, 24 december 1993, 26 juni 2000 en 7 februari 2003 voormelde geldboete met vijfenveertig </w:t>
      </w:r>
      <w:proofErr w:type="spellStart"/>
      <w:r w:rsidRPr="00F73AD2">
        <w:rPr>
          <w:rFonts w:ascii="Times New Roman" w:hAnsi="Times New Roman" w:cs="Times New Roman"/>
          <w:color w:val="000000"/>
          <w:sz w:val="24"/>
          <w:szCs w:val="24"/>
          <w:lang w:val="nl-BE"/>
        </w:rPr>
        <w:t>decimes</w:t>
      </w:r>
      <w:proofErr w:type="spellEnd"/>
      <w:r w:rsidRPr="00F73AD2">
        <w:rPr>
          <w:rFonts w:ascii="Times New Roman" w:hAnsi="Times New Roman" w:cs="Times New Roman"/>
          <w:color w:val="000000"/>
          <w:sz w:val="24"/>
          <w:szCs w:val="24"/>
          <w:lang w:val="nl-BE"/>
        </w:rPr>
        <w:t xml:space="preserve"> verhoogd wordt en aldus gebracht op zevenentwintigduizend vijfhonderd euro (€ 27.500,00).</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Beveelt dat, bij gebrek aan betaling binnen de door de wet bepaalde tijd, voormelde geldboete zal mogen vervangen worden door een gevangenisstraf van drie maanden.</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Stelt vast dat de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Beveelt dat </w:t>
      </w:r>
      <w:r w:rsidRPr="00D313A2">
        <w:rPr>
          <w:rFonts w:ascii="Times New Roman" w:hAnsi="Times New Roman" w:cs="Times New Roman"/>
          <w:b/>
          <w:color w:val="000000"/>
          <w:sz w:val="24"/>
          <w:szCs w:val="24"/>
          <w:lang w:val="nl-BE"/>
        </w:rPr>
        <w:t>de tenuitvoerle</w:t>
      </w:r>
      <w:r w:rsidR="00D313A2" w:rsidRPr="00D313A2">
        <w:rPr>
          <w:rFonts w:ascii="Times New Roman" w:hAnsi="Times New Roman" w:cs="Times New Roman"/>
          <w:b/>
          <w:color w:val="000000"/>
          <w:sz w:val="24"/>
          <w:szCs w:val="24"/>
          <w:lang w:val="nl-BE"/>
        </w:rPr>
        <w:t>gg</w:t>
      </w:r>
      <w:r w:rsidRPr="00D313A2">
        <w:rPr>
          <w:rFonts w:ascii="Times New Roman" w:hAnsi="Times New Roman" w:cs="Times New Roman"/>
          <w:b/>
          <w:color w:val="000000"/>
          <w:sz w:val="24"/>
          <w:szCs w:val="24"/>
          <w:lang w:val="nl-BE"/>
        </w:rPr>
        <w:t>in</w:t>
      </w:r>
      <w:r w:rsidR="00D313A2" w:rsidRPr="00D313A2">
        <w:rPr>
          <w:rFonts w:ascii="Times New Roman" w:hAnsi="Times New Roman" w:cs="Times New Roman"/>
          <w:b/>
          <w:color w:val="000000"/>
          <w:sz w:val="24"/>
          <w:szCs w:val="24"/>
          <w:lang w:val="nl-BE"/>
        </w:rPr>
        <w:t>g</w:t>
      </w:r>
      <w:r w:rsidRPr="00F73AD2">
        <w:rPr>
          <w:rFonts w:ascii="Times New Roman" w:hAnsi="Times New Roman" w:cs="Times New Roman"/>
          <w:color w:val="000000"/>
          <w:sz w:val="24"/>
          <w:szCs w:val="24"/>
          <w:lang w:val="nl-BE"/>
        </w:rPr>
        <w:t xml:space="preserve"> van onderhavig vonnis, gelet op artikel 8 der wet van 29 juni 1964, binnen de perken van a</w:t>
      </w:r>
      <w:r w:rsidR="00D313A2">
        <w:rPr>
          <w:rFonts w:ascii="Times New Roman" w:hAnsi="Times New Roman" w:cs="Times New Roman"/>
          <w:color w:val="000000"/>
          <w:sz w:val="24"/>
          <w:szCs w:val="24"/>
          <w:lang w:val="nl-BE"/>
        </w:rPr>
        <w:t xml:space="preserve">rtikel 14 van dezelfde wet, </w:t>
      </w:r>
      <w:r w:rsidR="00D313A2" w:rsidRPr="00D313A2">
        <w:rPr>
          <w:rFonts w:ascii="Times New Roman" w:hAnsi="Times New Roman" w:cs="Times New Roman"/>
          <w:b/>
          <w:color w:val="000000"/>
          <w:sz w:val="24"/>
          <w:szCs w:val="24"/>
          <w:lang w:val="nl-BE"/>
        </w:rPr>
        <w:t>uitg</w:t>
      </w:r>
      <w:r w:rsidRPr="00D313A2">
        <w:rPr>
          <w:rFonts w:ascii="Times New Roman" w:hAnsi="Times New Roman" w:cs="Times New Roman"/>
          <w:b/>
          <w:color w:val="000000"/>
          <w:sz w:val="24"/>
          <w:szCs w:val="24"/>
          <w:lang w:val="nl-BE"/>
        </w:rPr>
        <w:t>esteld</w:t>
      </w:r>
      <w:r w:rsidRPr="00F73AD2">
        <w:rPr>
          <w:rFonts w:ascii="Times New Roman" w:hAnsi="Times New Roman" w:cs="Times New Roman"/>
          <w:color w:val="000000"/>
          <w:sz w:val="24"/>
          <w:szCs w:val="24"/>
          <w:lang w:val="nl-BE"/>
        </w:rPr>
        <w:t xml:space="preserve"> wordt voor een termijn van </w:t>
      </w:r>
      <w:r w:rsidRPr="00D313A2">
        <w:rPr>
          <w:rFonts w:ascii="Times New Roman" w:hAnsi="Times New Roman" w:cs="Times New Roman"/>
          <w:b/>
          <w:color w:val="000000"/>
          <w:sz w:val="24"/>
          <w:szCs w:val="24"/>
          <w:lang w:val="nl-BE"/>
        </w:rPr>
        <w:t>vijf jaar</w:t>
      </w:r>
      <w:r w:rsidRPr="00F73AD2">
        <w:rPr>
          <w:rFonts w:ascii="Times New Roman" w:hAnsi="Times New Roman" w:cs="Times New Roman"/>
          <w:color w:val="000000"/>
          <w:sz w:val="24"/>
          <w:szCs w:val="24"/>
          <w:lang w:val="nl-BE"/>
        </w:rPr>
        <w:t xml:space="preserve"> voor wat betreft de uitgesproken gevangenisstraf en voor een termijn </w:t>
      </w:r>
      <w:r w:rsidRPr="00D313A2">
        <w:rPr>
          <w:rFonts w:ascii="Times New Roman" w:hAnsi="Times New Roman" w:cs="Times New Roman"/>
          <w:b/>
          <w:color w:val="000000"/>
          <w:sz w:val="24"/>
          <w:szCs w:val="24"/>
          <w:lang w:val="nl-BE"/>
        </w:rPr>
        <w:t>drie jaar</w:t>
      </w:r>
      <w:r w:rsidRPr="00F73AD2">
        <w:rPr>
          <w:rFonts w:ascii="Times New Roman" w:hAnsi="Times New Roman" w:cs="Times New Roman"/>
          <w:color w:val="000000"/>
          <w:sz w:val="24"/>
          <w:szCs w:val="24"/>
          <w:lang w:val="nl-BE"/>
        </w:rPr>
        <w:t xml:space="preserve"> voor wat betreft DE HELFT van de uitgesproken geldboete en de daarmee gepaard gaande vervangende gevangenisstraf.</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Verwijst de veroordeelde tot het betalen van de kosten van het geding, in zijn geheel begroot op €113,97.</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Verwijst de gedaagden tevens tot het betalen van een vergoeding van € 25,0</w:t>
      </w:r>
      <w:r w:rsidR="00E820DC">
        <w:rPr>
          <w:rFonts w:ascii="Times New Roman" w:hAnsi="Times New Roman" w:cs="Times New Roman"/>
          <w:color w:val="000000"/>
          <w:sz w:val="24"/>
          <w:szCs w:val="24"/>
          <w:lang w:val="nl-BE"/>
        </w:rPr>
        <w:t>0 zoals bepaal</w:t>
      </w:r>
      <w:r w:rsidRPr="00F73AD2">
        <w:rPr>
          <w:rFonts w:ascii="Times New Roman" w:hAnsi="Times New Roman" w:cs="Times New Roman"/>
          <w:color w:val="000000"/>
          <w:sz w:val="24"/>
          <w:szCs w:val="24"/>
          <w:lang w:val="nl-BE"/>
        </w:rPr>
        <w:t>d bij artikel 91 van het KB van 28.12.1950 houdende algemeen reglement op de gerechtskosten in strafzaken, zoals gewijzigd.</w:t>
      </w:r>
    </w:p>
    <w:p w:rsidR="00591E5A" w:rsidRPr="00F73AD2" w:rsidRDefault="00E820DC" w:rsidP="00D313A2">
      <w:pPr>
        <w:spacing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Verplicht de veroordeelde o</w:t>
      </w:r>
      <w:r w:rsidR="00A3488C" w:rsidRPr="00F73AD2">
        <w:rPr>
          <w:rFonts w:ascii="Times New Roman" w:hAnsi="Times New Roman" w:cs="Times New Roman"/>
          <w:color w:val="000000"/>
          <w:sz w:val="24"/>
          <w:szCs w:val="24"/>
          <w:lang w:val="nl-BE"/>
        </w:rPr>
        <w:t xml:space="preserve">m boven de correctionele hoofdstraf een bedrag van vijfentwintig euro + 45 </w:t>
      </w:r>
      <w:proofErr w:type="spellStart"/>
      <w:r w:rsidR="00A3488C" w:rsidRPr="00F73AD2">
        <w:rPr>
          <w:rFonts w:ascii="Times New Roman" w:hAnsi="Times New Roman" w:cs="Times New Roman"/>
          <w:color w:val="000000"/>
          <w:sz w:val="24"/>
          <w:szCs w:val="24"/>
          <w:lang w:val="nl-BE"/>
        </w:rPr>
        <w:t>decimes</w:t>
      </w:r>
      <w:proofErr w:type="spellEnd"/>
      <w:r w:rsidR="00A3488C" w:rsidRPr="00F73AD2">
        <w:rPr>
          <w:rFonts w:ascii="Times New Roman" w:hAnsi="Times New Roman" w:cs="Times New Roman"/>
          <w:color w:val="000000"/>
          <w:sz w:val="24"/>
          <w:szCs w:val="24"/>
          <w:lang w:val="nl-BE"/>
        </w:rPr>
        <w:t xml:space="preserve"> = €137,50 t</w:t>
      </w:r>
      <w:r>
        <w:rPr>
          <w:rFonts w:ascii="Times New Roman" w:hAnsi="Times New Roman" w:cs="Times New Roman"/>
          <w:color w:val="000000"/>
          <w:sz w:val="24"/>
          <w:szCs w:val="24"/>
          <w:lang w:val="nl-BE"/>
        </w:rPr>
        <w:t>e</w:t>
      </w:r>
      <w:r w:rsidR="00A3488C" w:rsidRPr="00F73AD2">
        <w:rPr>
          <w:rFonts w:ascii="Times New Roman" w:hAnsi="Times New Roman" w:cs="Times New Roman"/>
          <w:color w:val="000000"/>
          <w:sz w:val="24"/>
          <w:szCs w:val="24"/>
          <w:lang w:val="nl-BE"/>
        </w:rPr>
        <w:t xml:space="preserve"> betalen bij wijze van bijdrage tot de financiering</w:t>
      </w:r>
      <w:r>
        <w:rPr>
          <w:rFonts w:ascii="Times New Roman" w:hAnsi="Times New Roman" w:cs="Times New Roman"/>
          <w:color w:val="000000"/>
          <w:sz w:val="24"/>
          <w:szCs w:val="24"/>
          <w:lang w:val="nl-BE"/>
        </w:rPr>
        <w:t xml:space="preserve"> van het bijzonder Fonds tot hul</w:t>
      </w:r>
      <w:r w:rsidR="00A3488C" w:rsidRPr="00F73AD2">
        <w:rPr>
          <w:rFonts w:ascii="Times New Roman" w:hAnsi="Times New Roman" w:cs="Times New Roman"/>
          <w:color w:val="000000"/>
          <w:sz w:val="24"/>
          <w:szCs w:val="24"/>
          <w:lang w:val="nl-BE"/>
        </w:rPr>
        <w:t>p aan de slachtoffers van opzettelijke gewe</w:t>
      </w:r>
      <w:r>
        <w:rPr>
          <w:rFonts w:ascii="Times New Roman" w:hAnsi="Times New Roman" w:cs="Times New Roman"/>
          <w:color w:val="000000"/>
          <w:sz w:val="24"/>
          <w:szCs w:val="24"/>
          <w:lang w:val="nl-BE"/>
        </w:rPr>
        <w:t>ld</w:t>
      </w:r>
      <w:r w:rsidR="00A3488C" w:rsidRPr="00F73AD2">
        <w:rPr>
          <w:rFonts w:ascii="Times New Roman" w:hAnsi="Times New Roman" w:cs="Times New Roman"/>
          <w:color w:val="000000"/>
          <w:sz w:val="24"/>
          <w:szCs w:val="24"/>
          <w:lang w:val="nl-BE"/>
        </w:rPr>
        <w:t>daden en aan de occasione</w:t>
      </w:r>
      <w:r>
        <w:rPr>
          <w:rFonts w:ascii="Times New Roman" w:hAnsi="Times New Roman" w:cs="Times New Roman"/>
          <w:color w:val="000000"/>
          <w:sz w:val="24"/>
          <w:szCs w:val="24"/>
          <w:lang w:val="nl-BE"/>
        </w:rPr>
        <w:t>l</w:t>
      </w:r>
      <w:r w:rsidR="00A3488C" w:rsidRPr="00F73AD2">
        <w:rPr>
          <w:rFonts w:ascii="Times New Roman" w:hAnsi="Times New Roman" w:cs="Times New Roman"/>
          <w:color w:val="000000"/>
          <w:sz w:val="24"/>
          <w:szCs w:val="24"/>
          <w:lang w:val="nl-BE"/>
        </w:rPr>
        <w:t xml:space="preserve">e redders (artikel 29 van de wet van 1 augustus 1985, zoals laatst gewijzigd door K.B. </w:t>
      </w:r>
      <w:proofErr w:type="spellStart"/>
      <w:r w:rsidR="00A3488C" w:rsidRPr="00F73AD2">
        <w:rPr>
          <w:rFonts w:ascii="Times New Roman" w:hAnsi="Times New Roman" w:cs="Times New Roman"/>
          <w:color w:val="000000"/>
          <w:sz w:val="24"/>
          <w:szCs w:val="24"/>
          <w:lang w:val="nl-BE"/>
        </w:rPr>
        <w:t>dd</w:t>
      </w:r>
      <w:proofErr w:type="spellEnd"/>
      <w:r w:rsidR="00A3488C" w:rsidRPr="00F73AD2">
        <w:rPr>
          <w:rFonts w:ascii="Times New Roman" w:hAnsi="Times New Roman" w:cs="Times New Roman"/>
          <w:color w:val="000000"/>
          <w:sz w:val="24"/>
          <w:szCs w:val="24"/>
          <w:lang w:val="nl-BE"/>
        </w:rPr>
        <w:t xml:space="preserve"> 31.10.2005).</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Stelt het overtuigingsstuk OS/08/0780 ter beschikking van het Openbaar Ministerie, te</w:t>
      </w:r>
      <w:r w:rsidR="00E820DC">
        <w:rPr>
          <w:rFonts w:ascii="Times New Roman" w:hAnsi="Times New Roman" w:cs="Times New Roman"/>
          <w:color w:val="000000"/>
          <w:sz w:val="24"/>
          <w:szCs w:val="24"/>
          <w:lang w:val="nl-BE"/>
        </w:rPr>
        <w:t>neinde er mee te handelen als na</w:t>
      </w:r>
      <w:r w:rsidRPr="00F73AD2">
        <w:rPr>
          <w:rFonts w:ascii="Times New Roman" w:hAnsi="Times New Roman" w:cs="Times New Roman"/>
          <w:color w:val="000000"/>
          <w:sz w:val="24"/>
          <w:szCs w:val="24"/>
          <w:lang w:val="nl-BE"/>
        </w:rPr>
        <w:t>ar recht.</w:t>
      </w:r>
    </w:p>
    <w:p w:rsidR="00591E5A" w:rsidRPr="00E820DC" w:rsidRDefault="00A3488C" w:rsidP="00D313A2">
      <w:pPr>
        <w:spacing w:line="240" w:lineRule="auto"/>
        <w:rPr>
          <w:rFonts w:ascii="Times New Roman" w:hAnsi="Times New Roman" w:cs="Times New Roman"/>
          <w:b/>
          <w:sz w:val="24"/>
          <w:szCs w:val="24"/>
          <w:lang w:val="nl-BE"/>
        </w:rPr>
      </w:pPr>
      <w:r w:rsidRPr="00E820DC">
        <w:rPr>
          <w:rFonts w:ascii="Times New Roman" w:hAnsi="Times New Roman" w:cs="Times New Roman"/>
          <w:b/>
          <w:color w:val="000000"/>
          <w:sz w:val="24"/>
          <w:szCs w:val="24"/>
          <w:lang w:val="nl-BE"/>
        </w:rPr>
        <w:t>OP BURGERLIJK GEBIED</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Verklaart de eis van de burgerlijke partij ontvankelijk en in de hierna bepaalde mate gegrond.</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Veroordeelt de beklaagde om t</w:t>
      </w:r>
      <w:r w:rsidR="00E820DC">
        <w:rPr>
          <w:rFonts w:ascii="Times New Roman" w:hAnsi="Times New Roman" w:cs="Times New Roman"/>
          <w:color w:val="000000"/>
          <w:sz w:val="24"/>
          <w:szCs w:val="24"/>
          <w:lang w:val="nl-BE"/>
        </w:rPr>
        <w:t>e</w:t>
      </w:r>
      <w:r w:rsidRPr="00F73AD2">
        <w:rPr>
          <w:rFonts w:ascii="Times New Roman" w:hAnsi="Times New Roman" w:cs="Times New Roman"/>
          <w:color w:val="000000"/>
          <w:sz w:val="24"/>
          <w:szCs w:val="24"/>
          <w:lang w:val="nl-BE"/>
        </w:rPr>
        <w:t xml:space="preserve"> betalen aan de burgerlijke partij de som van 500,00 euro, te vermeerderen met de vergoedende intresten aan de wettelijke intrestvoet vanaf 30 juni 2007 tot heden en vanaf heden met de gerechte</w:t>
      </w:r>
      <w:r w:rsidR="00E820DC">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ijke moratoire intrest op de hoofdsom en de vergoedende intrest tot de dag der algehele betaling, meer de kosten.</w:t>
      </w:r>
    </w:p>
    <w:p w:rsidR="00591E5A" w:rsidRPr="00F73AD2" w:rsidRDefault="00D36987" w:rsidP="00D313A2">
      <w:pPr>
        <w:spacing w:line="240" w:lineRule="auto"/>
        <w:rPr>
          <w:rFonts w:ascii="Times New Roman" w:hAnsi="Times New Roman" w:cs="Times New Roman"/>
          <w:sz w:val="24"/>
          <w:szCs w:val="24"/>
          <w:lang w:val="nl-BE"/>
        </w:rPr>
      </w:pPr>
      <w:r>
        <w:rPr>
          <w:rFonts w:ascii="Times New Roman" w:hAnsi="Times New Roman" w:cs="Times New Roman"/>
          <w:color w:val="000000"/>
          <w:sz w:val="24"/>
          <w:szCs w:val="24"/>
          <w:lang w:val="nl-BE"/>
        </w:rPr>
        <w:t>Veroordeelt de beklaagde o</w:t>
      </w:r>
      <w:r w:rsidR="00A3488C" w:rsidRPr="00F73AD2">
        <w:rPr>
          <w:rFonts w:ascii="Times New Roman" w:hAnsi="Times New Roman" w:cs="Times New Roman"/>
          <w:color w:val="000000"/>
          <w:sz w:val="24"/>
          <w:szCs w:val="24"/>
          <w:lang w:val="nl-BE"/>
        </w:rPr>
        <w:t>m t</w:t>
      </w:r>
      <w:r>
        <w:rPr>
          <w:rFonts w:ascii="Times New Roman" w:hAnsi="Times New Roman" w:cs="Times New Roman"/>
          <w:color w:val="000000"/>
          <w:sz w:val="24"/>
          <w:szCs w:val="24"/>
          <w:lang w:val="nl-BE"/>
        </w:rPr>
        <w:t>e</w:t>
      </w:r>
      <w:r w:rsidR="00A3488C" w:rsidRPr="00F73AD2">
        <w:rPr>
          <w:rFonts w:ascii="Times New Roman" w:hAnsi="Times New Roman" w:cs="Times New Roman"/>
          <w:color w:val="000000"/>
          <w:sz w:val="24"/>
          <w:szCs w:val="24"/>
          <w:lang w:val="nl-BE"/>
        </w:rPr>
        <w:t xml:space="preserve"> betalen aan de burgerlijke partij een rechtsplegingsvergoeding van 125,00 euro.</w:t>
      </w:r>
    </w:p>
    <w:p w:rsidR="00D36987" w:rsidRDefault="00D36987" w:rsidP="00D36987">
      <w:pPr>
        <w:spacing w:line="240" w:lineRule="auto"/>
        <w:jc w:val="center"/>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Tegen voormeld vonnis werd hoger beroep ingesteld:</w:t>
      </w:r>
    </w:p>
    <w:p w:rsidR="00591E5A" w:rsidRPr="00D36987" w:rsidRDefault="00A3488C" w:rsidP="00D36987">
      <w:pPr>
        <w:pStyle w:val="Lijstalinea"/>
        <w:numPr>
          <w:ilvl w:val="0"/>
          <w:numId w:val="12"/>
        </w:numPr>
        <w:spacing w:line="240" w:lineRule="auto"/>
        <w:rPr>
          <w:rFonts w:ascii="Times New Roman" w:hAnsi="Times New Roman" w:cs="Times New Roman"/>
          <w:sz w:val="24"/>
          <w:szCs w:val="24"/>
          <w:lang w:val="nl-BE"/>
        </w:rPr>
      </w:pPr>
      <w:r w:rsidRPr="00D36987">
        <w:rPr>
          <w:rFonts w:ascii="Times New Roman" w:hAnsi="Times New Roman" w:cs="Times New Roman"/>
          <w:color w:val="000000"/>
          <w:sz w:val="24"/>
          <w:szCs w:val="24"/>
          <w:lang w:val="nl-BE"/>
        </w:rPr>
        <w:t>op 18 januari 2010 door M. Q. tegen al</w:t>
      </w:r>
      <w:r w:rsidR="00D36987">
        <w:rPr>
          <w:rFonts w:ascii="Times New Roman" w:hAnsi="Times New Roman" w:cs="Times New Roman"/>
          <w:color w:val="000000"/>
          <w:sz w:val="24"/>
          <w:szCs w:val="24"/>
          <w:lang w:val="nl-BE"/>
        </w:rPr>
        <w:t>le</w:t>
      </w:r>
      <w:r w:rsidRPr="00D36987">
        <w:rPr>
          <w:rFonts w:ascii="Times New Roman" w:hAnsi="Times New Roman" w:cs="Times New Roman"/>
          <w:color w:val="000000"/>
          <w:sz w:val="24"/>
          <w:szCs w:val="24"/>
          <w:lang w:val="nl-BE"/>
        </w:rPr>
        <w:t xml:space="preserve"> schikkingen;</w:t>
      </w:r>
    </w:p>
    <w:p w:rsidR="00591E5A" w:rsidRPr="00D36987" w:rsidRDefault="00A3488C" w:rsidP="00D36987">
      <w:pPr>
        <w:pStyle w:val="Lijstalinea"/>
        <w:numPr>
          <w:ilvl w:val="0"/>
          <w:numId w:val="12"/>
        </w:numPr>
        <w:spacing w:line="240" w:lineRule="auto"/>
        <w:rPr>
          <w:rFonts w:ascii="Times New Roman" w:hAnsi="Times New Roman" w:cs="Times New Roman"/>
          <w:sz w:val="24"/>
          <w:szCs w:val="24"/>
          <w:lang w:val="nl-BE"/>
        </w:rPr>
      </w:pPr>
      <w:r w:rsidRPr="00D36987">
        <w:rPr>
          <w:rFonts w:ascii="Times New Roman" w:hAnsi="Times New Roman" w:cs="Times New Roman"/>
          <w:color w:val="000000"/>
          <w:sz w:val="24"/>
          <w:szCs w:val="24"/>
          <w:lang w:val="nl-BE"/>
        </w:rPr>
        <w:t>op 26 januari 2010 door het Openbaar Ministerie tegen M. Q. en dit tegen alle</w:t>
      </w:r>
      <w:r w:rsidR="00D36987">
        <w:rPr>
          <w:rFonts w:ascii="Times New Roman" w:hAnsi="Times New Roman" w:cs="Times New Roman"/>
          <w:color w:val="000000"/>
          <w:sz w:val="24"/>
          <w:szCs w:val="24"/>
          <w:lang w:val="nl-BE"/>
        </w:rPr>
        <w:t xml:space="preserve"> </w:t>
      </w:r>
      <w:r w:rsidRPr="00D36987">
        <w:rPr>
          <w:rFonts w:ascii="Times New Roman" w:hAnsi="Times New Roman" w:cs="Times New Roman"/>
          <w:color w:val="000000"/>
          <w:sz w:val="24"/>
          <w:szCs w:val="24"/>
          <w:lang w:val="nl-BE"/>
        </w:rPr>
        <w:t>schikkingen.</w:t>
      </w:r>
    </w:p>
    <w:p w:rsidR="00D36987" w:rsidRDefault="00D36987" w:rsidP="00D36987">
      <w:pPr>
        <w:spacing w:line="240" w:lineRule="auto"/>
        <w:jc w:val="center"/>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Gehoord in openbare terechtzitting in het Nederlands:</w:t>
      </w:r>
    </w:p>
    <w:p w:rsidR="00591E5A" w:rsidRPr="00D36987" w:rsidRDefault="00A3488C" w:rsidP="00D36987">
      <w:pPr>
        <w:pStyle w:val="Lijstalinea"/>
        <w:numPr>
          <w:ilvl w:val="0"/>
          <w:numId w:val="13"/>
        </w:numPr>
        <w:spacing w:line="240" w:lineRule="auto"/>
        <w:rPr>
          <w:rFonts w:ascii="Times New Roman" w:hAnsi="Times New Roman" w:cs="Times New Roman"/>
          <w:sz w:val="24"/>
          <w:szCs w:val="24"/>
          <w:lang w:val="nl-BE"/>
        </w:rPr>
      </w:pPr>
      <w:r w:rsidRPr="00D36987">
        <w:rPr>
          <w:rFonts w:ascii="Times New Roman" w:hAnsi="Times New Roman" w:cs="Times New Roman"/>
          <w:color w:val="000000"/>
          <w:sz w:val="24"/>
          <w:szCs w:val="24"/>
          <w:lang w:val="nl-BE"/>
        </w:rPr>
        <w:t xml:space="preserve">de beklaagde M. Q. in zijn middelen van verdediging, bijgestaan door mr. M. </w:t>
      </w:r>
      <w:r w:rsidR="00D36987" w:rsidRPr="00D36987">
        <w:rPr>
          <w:rFonts w:ascii="Times New Roman" w:hAnsi="Times New Roman" w:cs="Times New Roman"/>
          <w:color w:val="000000"/>
          <w:sz w:val="24"/>
          <w:szCs w:val="24"/>
          <w:lang w:val="nl-BE"/>
        </w:rPr>
        <w:t>D.</w:t>
      </w:r>
      <w:r w:rsidRPr="00D36987">
        <w:rPr>
          <w:rFonts w:ascii="Times New Roman" w:hAnsi="Times New Roman" w:cs="Times New Roman"/>
          <w:color w:val="000000"/>
          <w:sz w:val="24"/>
          <w:szCs w:val="24"/>
          <w:lang w:val="nl-BE"/>
        </w:rPr>
        <w:t>, advocaat t</w:t>
      </w:r>
      <w:r w:rsidR="00D36987" w:rsidRPr="00D36987">
        <w:rPr>
          <w:rFonts w:ascii="Times New Roman" w:hAnsi="Times New Roman" w:cs="Times New Roman"/>
          <w:color w:val="000000"/>
          <w:sz w:val="24"/>
          <w:szCs w:val="24"/>
          <w:lang w:val="nl-BE"/>
        </w:rPr>
        <w:t>e (…)</w:t>
      </w:r>
      <w:r w:rsidRPr="00D36987">
        <w:rPr>
          <w:rFonts w:ascii="Times New Roman" w:hAnsi="Times New Roman" w:cs="Times New Roman"/>
          <w:color w:val="000000"/>
          <w:sz w:val="24"/>
          <w:szCs w:val="24"/>
          <w:lang w:val="nl-BE"/>
        </w:rPr>
        <w:t>;</w:t>
      </w:r>
    </w:p>
    <w:p w:rsidR="00591E5A" w:rsidRPr="00D36987" w:rsidRDefault="00A3488C" w:rsidP="00D36987">
      <w:pPr>
        <w:pStyle w:val="Lijstalinea"/>
        <w:numPr>
          <w:ilvl w:val="0"/>
          <w:numId w:val="13"/>
        </w:numPr>
        <w:spacing w:line="240" w:lineRule="auto"/>
        <w:rPr>
          <w:rFonts w:ascii="Times New Roman" w:hAnsi="Times New Roman" w:cs="Times New Roman"/>
          <w:sz w:val="24"/>
          <w:szCs w:val="24"/>
          <w:lang w:val="nl-BE"/>
        </w:rPr>
      </w:pPr>
      <w:r w:rsidRPr="00D36987">
        <w:rPr>
          <w:rFonts w:ascii="Times New Roman" w:hAnsi="Times New Roman" w:cs="Times New Roman"/>
          <w:color w:val="000000"/>
          <w:sz w:val="24"/>
          <w:szCs w:val="24"/>
          <w:lang w:val="nl-BE"/>
        </w:rPr>
        <w:t xml:space="preserve">mr. L. </w:t>
      </w:r>
      <w:r w:rsidR="00D36987">
        <w:rPr>
          <w:rFonts w:ascii="Times New Roman" w:hAnsi="Times New Roman" w:cs="Times New Roman"/>
          <w:color w:val="000000"/>
          <w:sz w:val="24"/>
          <w:szCs w:val="24"/>
          <w:lang w:val="nl-BE"/>
        </w:rPr>
        <w:t>D.</w:t>
      </w:r>
      <w:r w:rsidRPr="00D36987">
        <w:rPr>
          <w:rFonts w:ascii="Times New Roman" w:hAnsi="Times New Roman" w:cs="Times New Roman"/>
          <w:color w:val="000000"/>
          <w:sz w:val="24"/>
          <w:szCs w:val="24"/>
          <w:lang w:val="nl-BE"/>
        </w:rPr>
        <w:t xml:space="preserve"> in de pl</w:t>
      </w:r>
      <w:r w:rsidR="00D36987">
        <w:rPr>
          <w:rFonts w:ascii="Times New Roman" w:hAnsi="Times New Roman" w:cs="Times New Roman"/>
          <w:color w:val="000000"/>
          <w:sz w:val="24"/>
          <w:szCs w:val="24"/>
          <w:lang w:val="nl-BE"/>
        </w:rPr>
        <w:t>a</w:t>
      </w:r>
      <w:r w:rsidRPr="00D36987">
        <w:rPr>
          <w:rFonts w:ascii="Times New Roman" w:hAnsi="Times New Roman" w:cs="Times New Roman"/>
          <w:color w:val="000000"/>
          <w:sz w:val="24"/>
          <w:szCs w:val="24"/>
          <w:lang w:val="nl-BE"/>
        </w:rPr>
        <w:t xml:space="preserve">ats van mr. L. </w:t>
      </w:r>
      <w:r w:rsidR="00D36987">
        <w:rPr>
          <w:rFonts w:ascii="Times New Roman" w:hAnsi="Times New Roman" w:cs="Times New Roman"/>
          <w:color w:val="000000"/>
          <w:sz w:val="24"/>
          <w:szCs w:val="24"/>
          <w:lang w:val="nl-BE"/>
        </w:rPr>
        <w:t>A.</w:t>
      </w:r>
      <w:r w:rsidRPr="00D36987">
        <w:rPr>
          <w:rFonts w:ascii="Times New Roman" w:hAnsi="Times New Roman" w:cs="Times New Roman"/>
          <w:color w:val="000000"/>
          <w:sz w:val="24"/>
          <w:szCs w:val="24"/>
          <w:lang w:val="nl-BE"/>
        </w:rPr>
        <w:t xml:space="preserve">, beiden advocaat te </w:t>
      </w:r>
      <w:r w:rsidR="00D36987">
        <w:rPr>
          <w:rFonts w:ascii="Times New Roman" w:hAnsi="Times New Roman" w:cs="Times New Roman"/>
          <w:color w:val="000000"/>
          <w:sz w:val="24"/>
          <w:szCs w:val="24"/>
          <w:lang w:val="nl-BE"/>
        </w:rPr>
        <w:t>(...)</w:t>
      </w:r>
      <w:r w:rsidRPr="00D36987">
        <w:rPr>
          <w:rFonts w:ascii="Times New Roman" w:hAnsi="Times New Roman" w:cs="Times New Roman"/>
          <w:color w:val="000000"/>
          <w:sz w:val="24"/>
          <w:szCs w:val="24"/>
          <w:lang w:val="nl-BE"/>
        </w:rPr>
        <w:t>, die de burgerlijke partij A. S. vertegenwoordigt in zijn eis;</w:t>
      </w:r>
    </w:p>
    <w:p w:rsidR="00591E5A" w:rsidRPr="0013020B" w:rsidRDefault="00A3488C" w:rsidP="00D36987">
      <w:pPr>
        <w:pStyle w:val="Lijstalinea"/>
        <w:numPr>
          <w:ilvl w:val="0"/>
          <w:numId w:val="13"/>
        </w:numPr>
        <w:spacing w:line="240" w:lineRule="auto"/>
        <w:rPr>
          <w:rFonts w:ascii="Times New Roman" w:hAnsi="Times New Roman" w:cs="Times New Roman"/>
          <w:sz w:val="24"/>
          <w:szCs w:val="24"/>
          <w:lang w:val="nl-BE"/>
        </w:rPr>
      </w:pPr>
      <w:r w:rsidRPr="00D36987">
        <w:rPr>
          <w:rFonts w:ascii="Times New Roman" w:hAnsi="Times New Roman" w:cs="Times New Roman"/>
          <w:color w:val="000000"/>
          <w:sz w:val="24"/>
          <w:szCs w:val="24"/>
          <w:lang w:val="nl-BE"/>
        </w:rPr>
        <w:t xml:space="preserve">mevrouw E. </w:t>
      </w:r>
      <w:r w:rsidR="0013020B">
        <w:rPr>
          <w:rFonts w:ascii="Times New Roman" w:hAnsi="Times New Roman" w:cs="Times New Roman"/>
          <w:color w:val="000000"/>
          <w:sz w:val="24"/>
          <w:szCs w:val="24"/>
          <w:lang w:val="nl-BE"/>
        </w:rPr>
        <w:t>(...)</w:t>
      </w:r>
      <w:r w:rsidRPr="00D36987">
        <w:rPr>
          <w:rFonts w:ascii="Times New Roman" w:hAnsi="Times New Roman" w:cs="Times New Roman"/>
          <w:color w:val="000000"/>
          <w:sz w:val="24"/>
          <w:szCs w:val="24"/>
          <w:lang w:val="nl-BE"/>
        </w:rPr>
        <w:t>, Advocaat-generaal, in haar vordering;</w:t>
      </w:r>
    </w:p>
    <w:p w:rsidR="0013020B" w:rsidRPr="0013020B" w:rsidRDefault="0013020B" w:rsidP="0013020B">
      <w:pPr>
        <w:spacing w:line="240" w:lineRule="auto"/>
        <w:jc w:val="center"/>
        <w:rPr>
          <w:rFonts w:ascii="Times New Roman" w:hAnsi="Times New Roman" w:cs="Times New Roman"/>
          <w:sz w:val="24"/>
          <w:szCs w:val="24"/>
          <w:lang w:val="nl-BE"/>
        </w:rPr>
      </w:pPr>
      <w:r>
        <w:rPr>
          <w:rFonts w:ascii="Times New Roman" w:hAnsi="Times New Roman" w:cs="Times New Roman"/>
          <w:sz w:val="24"/>
          <w:szCs w:val="24"/>
          <w:lang w:val="nl-BE"/>
        </w:rPr>
        <w:t>*****</w:t>
      </w:r>
    </w:p>
    <w:p w:rsidR="00591E5A" w:rsidRPr="0013020B" w:rsidRDefault="00A3488C" w:rsidP="00D313A2">
      <w:pPr>
        <w:spacing w:line="240" w:lineRule="auto"/>
        <w:rPr>
          <w:rFonts w:ascii="Times New Roman" w:hAnsi="Times New Roman" w:cs="Times New Roman"/>
          <w:b/>
          <w:sz w:val="24"/>
          <w:szCs w:val="24"/>
          <w:lang w:val="nl-BE"/>
        </w:rPr>
      </w:pPr>
      <w:r w:rsidRPr="0013020B">
        <w:rPr>
          <w:rFonts w:ascii="Times New Roman" w:hAnsi="Times New Roman" w:cs="Times New Roman"/>
          <w:b/>
          <w:color w:val="000000"/>
          <w:sz w:val="24"/>
          <w:szCs w:val="24"/>
          <w:lang w:val="nl-BE"/>
        </w:rPr>
        <w:t>L INLEIDENDE VASTSTELLINGEN</w:t>
      </w:r>
    </w:p>
    <w:p w:rsidR="00591E5A" w:rsidRPr="0013020B" w:rsidRDefault="00A3488C" w:rsidP="00D313A2">
      <w:pPr>
        <w:numPr>
          <w:ilvl w:val="0"/>
          <w:numId w:val="2"/>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correctionele rechtbank te Brugge, 14</w:t>
      </w:r>
      <w:r w:rsidR="0013020B" w:rsidRPr="0013020B">
        <w:rPr>
          <w:rFonts w:ascii="Times New Roman" w:hAnsi="Times New Roman" w:cs="Times New Roman"/>
          <w:color w:val="000000"/>
          <w:sz w:val="24"/>
          <w:szCs w:val="24"/>
          <w:vertAlign w:val="superscript"/>
          <w:lang w:val="nl-BE"/>
        </w:rPr>
        <w:t>de</w:t>
      </w:r>
      <w:r w:rsidR="0013020B">
        <w:rPr>
          <w:rFonts w:ascii="Times New Roman" w:hAnsi="Times New Roman" w:cs="Times New Roman"/>
          <w:color w:val="000000"/>
          <w:sz w:val="24"/>
          <w:szCs w:val="24"/>
          <w:lang w:val="nl-BE"/>
        </w:rPr>
        <w:t xml:space="preserve"> </w:t>
      </w:r>
      <w:r w:rsidRPr="00F73AD2">
        <w:rPr>
          <w:rFonts w:ascii="Times New Roman" w:hAnsi="Times New Roman" w:cs="Times New Roman"/>
          <w:color w:val="000000"/>
          <w:sz w:val="24"/>
          <w:szCs w:val="24"/>
          <w:lang w:val="nl-BE"/>
        </w:rPr>
        <w:t xml:space="preserve">kamer verleende op tegenspraak vonnis in deze </w:t>
      </w:r>
      <w:r w:rsidR="006D1476">
        <w:fldChar w:fldCharType="begin"/>
      </w:r>
      <w:r w:rsidR="006D1476" w:rsidRPr="006D1476">
        <w:rPr>
          <w:lang w:val="nl-BE"/>
        </w:rPr>
        <w:instrText xml:space="preserve"> HYPERLINK "http://zaak.Net" \h </w:instrText>
      </w:r>
      <w:r w:rsidR="006D1476">
        <w:fldChar w:fldCharType="separate"/>
      </w:r>
      <w:r w:rsidRPr="0013020B">
        <w:rPr>
          <w:rFonts w:ascii="Times New Roman" w:hAnsi="Times New Roman" w:cs="Times New Roman"/>
          <w:color w:val="000000"/>
          <w:sz w:val="24"/>
          <w:szCs w:val="24"/>
          <w:lang w:val="nl-BE"/>
        </w:rPr>
        <w:t xml:space="preserve">zaak. </w:t>
      </w:r>
      <w:r w:rsidR="0013020B">
        <w:rPr>
          <w:rFonts w:ascii="Times New Roman" w:hAnsi="Times New Roman" w:cs="Times New Roman"/>
          <w:color w:val="000000"/>
          <w:sz w:val="24"/>
          <w:szCs w:val="24"/>
          <w:lang w:val="nl-BE"/>
        </w:rPr>
        <w:t>H</w:t>
      </w:r>
      <w:r w:rsidRPr="0013020B">
        <w:rPr>
          <w:rFonts w:ascii="Times New Roman" w:hAnsi="Times New Roman" w:cs="Times New Roman"/>
          <w:color w:val="000000"/>
          <w:sz w:val="24"/>
          <w:szCs w:val="24"/>
          <w:lang w:val="nl-BE"/>
        </w:rPr>
        <w:t>et</w:t>
      </w:r>
      <w:r w:rsidR="006D1476">
        <w:rPr>
          <w:rFonts w:ascii="Times New Roman" w:hAnsi="Times New Roman" w:cs="Times New Roman"/>
          <w:color w:val="000000"/>
          <w:sz w:val="24"/>
          <w:szCs w:val="24"/>
          <w:lang w:val="nl-BE"/>
        </w:rPr>
        <w:fldChar w:fldCharType="end"/>
      </w:r>
      <w:r w:rsidRPr="0013020B">
        <w:rPr>
          <w:rFonts w:ascii="Times New Roman" w:hAnsi="Times New Roman" w:cs="Times New Roman"/>
          <w:color w:val="000000"/>
          <w:sz w:val="24"/>
          <w:szCs w:val="24"/>
          <w:lang w:val="nl-BE"/>
        </w:rPr>
        <w:t xml:space="preserve"> vonnis werd uitgesproken op 12 januari 2010.</w:t>
      </w:r>
    </w:p>
    <w:p w:rsidR="00591E5A" w:rsidRPr="00F73AD2" w:rsidRDefault="00A3488C" w:rsidP="0013020B">
      <w:pPr>
        <w:numPr>
          <w:ilvl w:val="0"/>
          <w:numId w:val="2"/>
        </w:numPr>
        <w:spacing w:after="0"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De zaak werd bij dit Hof aanhangig gemaakt ingevolge het hoger beroep, ingesteld tegen dit vonnis (hierna kortheidshalve verder aangeduid als </w:t>
      </w:r>
      <w:r w:rsidR="0013020B">
        <w:rPr>
          <w:rFonts w:ascii="Times New Roman" w:hAnsi="Times New Roman" w:cs="Times New Roman"/>
          <w:color w:val="000000"/>
          <w:sz w:val="24"/>
          <w:szCs w:val="24"/>
          <w:lang w:val="nl-BE"/>
        </w:rPr>
        <w:t>“b</w:t>
      </w:r>
      <w:r w:rsidRPr="00F73AD2">
        <w:rPr>
          <w:rFonts w:ascii="Times New Roman" w:hAnsi="Times New Roman" w:cs="Times New Roman"/>
          <w:color w:val="000000"/>
          <w:sz w:val="24"/>
          <w:szCs w:val="24"/>
          <w:lang w:val="nl-BE"/>
        </w:rPr>
        <w:t>estreden vonnis</w:t>
      </w:r>
      <w:r w:rsidR="0013020B">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 door:</w:t>
      </w:r>
    </w:p>
    <w:p w:rsidR="00591E5A" w:rsidRPr="00F73AD2" w:rsidRDefault="00A3488C" w:rsidP="0013020B">
      <w:pPr>
        <w:numPr>
          <w:ilvl w:val="0"/>
          <w:numId w:val="3"/>
        </w:numPr>
        <w:spacing w:after="0" w:line="240" w:lineRule="auto"/>
        <w:ind w:left="993" w:hanging="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beklaagde Q. M. op 18 januari 2010 (aangetekend tegen al</w:t>
      </w:r>
      <w:r w:rsidR="0013020B">
        <w:rPr>
          <w:rFonts w:ascii="Times New Roman" w:hAnsi="Times New Roman" w:cs="Times New Roman"/>
          <w:color w:val="000000"/>
          <w:sz w:val="24"/>
          <w:szCs w:val="24"/>
          <w:lang w:val="nl-BE"/>
        </w:rPr>
        <w:t>le</w:t>
      </w:r>
      <w:r w:rsidRPr="00F73AD2">
        <w:rPr>
          <w:rFonts w:ascii="Times New Roman" w:hAnsi="Times New Roman" w:cs="Times New Roman"/>
          <w:color w:val="000000"/>
          <w:sz w:val="24"/>
          <w:szCs w:val="24"/>
          <w:lang w:val="nl-BE"/>
        </w:rPr>
        <w:t xml:space="preserve"> beschikkingen van dit vonnis, te zijnen </w:t>
      </w:r>
      <w:r w:rsidR="0013020B">
        <w:rPr>
          <w:rFonts w:ascii="Times New Roman" w:hAnsi="Times New Roman" w:cs="Times New Roman"/>
          <w:color w:val="000000"/>
          <w:sz w:val="24"/>
          <w:szCs w:val="24"/>
          <w:lang w:val="nl-BE"/>
        </w:rPr>
        <w:t>la</w:t>
      </w:r>
      <w:r w:rsidRPr="00F73AD2">
        <w:rPr>
          <w:rFonts w:ascii="Times New Roman" w:hAnsi="Times New Roman" w:cs="Times New Roman"/>
          <w:color w:val="000000"/>
          <w:sz w:val="24"/>
          <w:szCs w:val="24"/>
          <w:lang w:val="nl-BE"/>
        </w:rPr>
        <w:t>ste uitgesproken);</w:t>
      </w:r>
    </w:p>
    <w:p w:rsidR="00591E5A" w:rsidRPr="00F73AD2" w:rsidRDefault="00A3488C" w:rsidP="0013020B">
      <w:pPr>
        <w:numPr>
          <w:ilvl w:val="0"/>
          <w:numId w:val="3"/>
        </w:numPr>
        <w:tabs>
          <w:tab w:val="clear" w:pos="1080"/>
        </w:tabs>
        <w:spacing w:line="240" w:lineRule="auto"/>
        <w:ind w:left="993" w:hanging="567"/>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het openbaar ministerie op 26 januari 2010 (aangetekend tegen de bek</w:t>
      </w:r>
      <w:r w:rsidR="00393F00">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aagde );</w:t>
      </w:r>
    </w:p>
    <w:p w:rsidR="00591E5A" w:rsidRPr="00F73AD2" w:rsidRDefault="00393F00" w:rsidP="00D313A2">
      <w:pPr>
        <w:numPr>
          <w:ilvl w:val="0"/>
          <w:numId w:val="4"/>
        </w:numPr>
        <w:spacing w:line="240" w:lineRule="auto"/>
        <w:ind w:left="0"/>
        <w:rPr>
          <w:rFonts w:ascii="Times New Roman" w:hAnsi="Times New Roman" w:cs="Times New Roman"/>
          <w:sz w:val="24"/>
          <w:szCs w:val="24"/>
          <w:lang w:val="nl-BE"/>
        </w:rPr>
      </w:pPr>
      <w:r>
        <w:rPr>
          <w:rFonts w:ascii="Times New Roman" w:hAnsi="Times New Roman" w:cs="Times New Roman"/>
          <w:color w:val="000000"/>
          <w:sz w:val="24"/>
          <w:szCs w:val="24"/>
          <w:lang w:val="nl-BE"/>
        </w:rPr>
        <w:t>I</w:t>
      </w:r>
      <w:r w:rsidR="00A3488C" w:rsidRPr="00F73AD2">
        <w:rPr>
          <w:rFonts w:ascii="Times New Roman" w:hAnsi="Times New Roman" w:cs="Times New Roman"/>
          <w:color w:val="000000"/>
          <w:sz w:val="24"/>
          <w:szCs w:val="24"/>
          <w:lang w:val="nl-BE"/>
        </w:rPr>
        <w:t>ngevo</w:t>
      </w:r>
      <w:r>
        <w:rPr>
          <w:rFonts w:ascii="Times New Roman" w:hAnsi="Times New Roman" w:cs="Times New Roman"/>
          <w:color w:val="000000"/>
          <w:sz w:val="24"/>
          <w:szCs w:val="24"/>
          <w:lang w:val="nl-BE"/>
        </w:rPr>
        <w:t>l</w:t>
      </w:r>
      <w:r w:rsidR="00A3488C" w:rsidRPr="00F73AD2">
        <w:rPr>
          <w:rFonts w:ascii="Times New Roman" w:hAnsi="Times New Roman" w:cs="Times New Roman"/>
          <w:color w:val="000000"/>
          <w:sz w:val="24"/>
          <w:szCs w:val="24"/>
          <w:lang w:val="nl-BE"/>
        </w:rPr>
        <w:t xml:space="preserve">ge regelmatige betekening van een dagvaarding werd de zaak voor de derde kamer van dit Hof </w:t>
      </w:r>
      <w:proofErr w:type="spellStart"/>
      <w:r w:rsidR="00A3488C" w:rsidRPr="00F73AD2">
        <w:rPr>
          <w:rFonts w:ascii="Times New Roman" w:hAnsi="Times New Roman" w:cs="Times New Roman"/>
          <w:color w:val="000000"/>
          <w:sz w:val="24"/>
          <w:szCs w:val="24"/>
          <w:lang w:val="nl-BE"/>
        </w:rPr>
        <w:t>gedagsteld</w:t>
      </w:r>
      <w:proofErr w:type="spellEnd"/>
      <w:r w:rsidR="00A3488C" w:rsidRPr="00F73AD2">
        <w:rPr>
          <w:rFonts w:ascii="Times New Roman" w:hAnsi="Times New Roman" w:cs="Times New Roman"/>
          <w:color w:val="000000"/>
          <w:sz w:val="24"/>
          <w:szCs w:val="24"/>
          <w:lang w:val="nl-BE"/>
        </w:rPr>
        <w:t>.</w:t>
      </w:r>
    </w:p>
    <w:p w:rsidR="00591E5A" w:rsidRPr="00393F00" w:rsidRDefault="00A3488C" w:rsidP="00D313A2">
      <w:pPr>
        <w:numPr>
          <w:ilvl w:val="0"/>
          <w:numId w:val="4"/>
        </w:numPr>
        <w:tabs>
          <w:tab w:val="num" w:pos="288"/>
        </w:tabs>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beklaagde is persoonlijk verschenen. A</w:t>
      </w:r>
      <w:r w:rsidR="00393F00">
        <w:rPr>
          <w:rFonts w:ascii="Times New Roman" w:hAnsi="Times New Roman" w:cs="Times New Roman"/>
          <w:color w:val="000000"/>
          <w:sz w:val="24"/>
          <w:szCs w:val="24"/>
          <w:lang w:val="nl-BE"/>
        </w:rPr>
        <w:t>angezien de beklaagde het Nederl</w:t>
      </w:r>
      <w:r w:rsidRPr="00F73AD2">
        <w:rPr>
          <w:rFonts w:ascii="Times New Roman" w:hAnsi="Times New Roman" w:cs="Times New Roman"/>
          <w:color w:val="000000"/>
          <w:sz w:val="24"/>
          <w:szCs w:val="24"/>
          <w:lang w:val="nl-BE"/>
        </w:rPr>
        <w:t>ands onvoldoende machtig is, wordt door het Hof een t</w:t>
      </w:r>
      <w:r w:rsidR="00393F00">
        <w:rPr>
          <w:rFonts w:ascii="Times New Roman" w:hAnsi="Times New Roman" w:cs="Times New Roman"/>
          <w:color w:val="000000"/>
          <w:sz w:val="24"/>
          <w:szCs w:val="24"/>
          <w:lang w:val="nl-BE"/>
        </w:rPr>
        <w:t>o</w:t>
      </w:r>
      <w:r w:rsidRPr="00F73AD2">
        <w:rPr>
          <w:rFonts w:ascii="Times New Roman" w:hAnsi="Times New Roman" w:cs="Times New Roman"/>
          <w:color w:val="000000"/>
          <w:sz w:val="24"/>
          <w:szCs w:val="24"/>
          <w:lang w:val="nl-BE"/>
        </w:rPr>
        <w:t xml:space="preserve">lk aangesteld (mevrouw </w:t>
      </w:r>
      <w:r w:rsidR="00393F00">
        <w:rPr>
          <w:rFonts w:ascii="Times New Roman" w:hAnsi="Times New Roman" w:cs="Times New Roman"/>
          <w:color w:val="000000"/>
          <w:sz w:val="24"/>
          <w:szCs w:val="24"/>
          <w:lang w:val="nl-BE"/>
        </w:rPr>
        <w:t>M.</w:t>
      </w:r>
      <w:r w:rsidRPr="00F73AD2">
        <w:rPr>
          <w:rFonts w:ascii="Times New Roman" w:hAnsi="Times New Roman" w:cs="Times New Roman"/>
          <w:color w:val="000000"/>
          <w:sz w:val="24"/>
          <w:szCs w:val="24"/>
          <w:lang w:val="nl-BE"/>
        </w:rPr>
        <w:t xml:space="preserve"> </w:t>
      </w:r>
      <w:r w:rsidR="00393F00">
        <w:rPr>
          <w:rFonts w:ascii="Times New Roman" w:hAnsi="Times New Roman" w:cs="Times New Roman"/>
          <w:color w:val="000000"/>
          <w:sz w:val="24"/>
          <w:szCs w:val="24"/>
          <w:lang w:val="nl-BE"/>
        </w:rPr>
        <w:t>S.</w:t>
      </w:r>
      <w:r w:rsidRPr="00F73AD2">
        <w:rPr>
          <w:rFonts w:ascii="Times New Roman" w:hAnsi="Times New Roman" w:cs="Times New Roman"/>
          <w:color w:val="000000"/>
          <w:sz w:val="24"/>
          <w:szCs w:val="24"/>
          <w:lang w:val="nl-BE"/>
        </w:rPr>
        <w:t xml:space="preserve">) die de wettelijk eed aflegt. </w:t>
      </w:r>
      <w:r w:rsidRPr="00393F00">
        <w:rPr>
          <w:rFonts w:ascii="Times New Roman" w:hAnsi="Times New Roman" w:cs="Times New Roman"/>
          <w:color w:val="000000"/>
          <w:sz w:val="24"/>
          <w:szCs w:val="24"/>
          <w:lang w:val="nl-BE"/>
        </w:rPr>
        <w:t>De beklaagde verklaart naam en hoedanigheid.</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5, De beklaagde wordt bijgestaan door zijn raadsman, Mr. M. </w:t>
      </w:r>
      <w:r w:rsidR="00D36987">
        <w:rPr>
          <w:rFonts w:ascii="Times New Roman" w:hAnsi="Times New Roman" w:cs="Times New Roman"/>
          <w:color w:val="000000"/>
          <w:sz w:val="24"/>
          <w:szCs w:val="24"/>
          <w:lang w:val="nl-BE"/>
        </w:rPr>
        <w:t>D.</w:t>
      </w:r>
      <w:r w:rsidRPr="00F73AD2">
        <w:rPr>
          <w:rFonts w:ascii="Times New Roman" w:hAnsi="Times New Roman" w:cs="Times New Roman"/>
          <w:color w:val="000000"/>
          <w:sz w:val="24"/>
          <w:szCs w:val="24"/>
          <w:lang w:val="nl-BE"/>
        </w:rPr>
        <w:t xml:space="preserve">, advocaat te </w:t>
      </w:r>
      <w:r w:rsidR="00393F00">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w:t>
      </w:r>
    </w:p>
    <w:p w:rsidR="00591E5A" w:rsidRPr="00F73AD2" w:rsidRDefault="00A3488C" w:rsidP="00D313A2">
      <w:pPr>
        <w:numPr>
          <w:ilvl w:val="0"/>
          <w:numId w:val="5"/>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Mr. M. </w:t>
      </w:r>
      <w:r w:rsidR="00D36987">
        <w:rPr>
          <w:rFonts w:ascii="Times New Roman" w:hAnsi="Times New Roman" w:cs="Times New Roman"/>
          <w:color w:val="000000"/>
          <w:sz w:val="24"/>
          <w:szCs w:val="24"/>
          <w:lang w:val="nl-BE"/>
        </w:rPr>
        <w:t>D.</w:t>
      </w:r>
      <w:r w:rsidRPr="00F73AD2">
        <w:rPr>
          <w:rFonts w:ascii="Times New Roman" w:hAnsi="Times New Roman" w:cs="Times New Roman"/>
          <w:color w:val="000000"/>
          <w:sz w:val="24"/>
          <w:szCs w:val="24"/>
          <w:lang w:val="nl-BE"/>
        </w:rPr>
        <w:t xml:space="preserve"> pleit voor de beklaagde.</w:t>
      </w:r>
    </w:p>
    <w:p w:rsidR="00591E5A" w:rsidRPr="00F73AD2" w:rsidRDefault="00393F00" w:rsidP="00D313A2">
      <w:pPr>
        <w:numPr>
          <w:ilvl w:val="0"/>
          <w:numId w:val="5"/>
        </w:numPr>
        <w:spacing w:line="240" w:lineRule="auto"/>
        <w:ind w:left="0"/>
        <w:rPr>
          <w:rFonts w:ascii="Times New Roman" w:hAnsi="Times New Roman" w:cs="Times New Roman"/>
          <w:sz w:val="24"/>
          <w:szCs w:val="24"/>
        </w:rPr>
      </w:pPr>
      <w:r>
        <w:rPr>
          <w:rFonts w:ascii="Times New Roman" w:hAnsi="Times New Roman" w:cs="Times New Roman"/>
          <w:color w:val="000000"/>
          <w:sz w:val="24"/>
          <w:szCs w:val="24"/>
        </w:rPr>
        <w:t>H</w:t>
      </w:r>
      <w:r w:rsidR="00A3488C" w:rsidRPr="00F73AD2">
        <w:rPr>
          <w:rFonts w:ascii="Times New Roman" w:hAnsi="Times New Roman" w:cs="Times New Roman"/>
          <w:color w:val="000000"/>
          <w:sz w:val="24"/>
          <w:szCs w:val="24"/>
        </w:rPr>
        <w:t xml:space="preserve">et </w:t>
      </w:r>
      <w:r w:rsidR="00A3488C" w:rsidRPr="00393F00">
        <w:rPr>
          <w:rFonts w:ascii="Times New Roman" w:hAnsi="Times New Roman" w:cs="Times New Roman"/>
          <w:color w:val="000000"/>
          <w:sz w:val="24"/>
          <w:szCs w:val="24"/>
          <w:lang w:val="nl-BE"/>
        </w:rPr>
        <w:t>openbaar</w:t>
      </w:r>
      <w:r w:rsidR="00A3488C" w:rsidRPr="00F73AD2">
        <w:rPr>
          <w:rFonts w:ascii="Times New Roman" w:hAnsi="Times New Roman" w:cs="Times New Roman"/>
          <w:color w:val="000000"/>
          <w:sz w:val="24"/>
          <w:szCs w:val="24"/>
        </w:rPr>
        <w:t xml:space="preserve"> </w:t>
      </w:r>
      <w:r w:rsidR="00A3488C" w:rsidRPr="00393F00">
        <w:rPr>
          <w:rFonts w:ascii="Times New Roman" w:hAnsi="Times New Roman" w:cs="Times New Roman"/>
          <w:color w:val="000000"/>
          <w:sz w:val="24"/>
          <w:szCs w:val="24"/>
          <w:lang w:val="nl-BE"/>
        </w:rPr>
        <w:t>Ministerie</w:t>
      </w:r>
      <w:r w:rsidR="00A3488C" w:rsidRPr="00F73AD2">
        <w:rPr>
          <w:rFonts w:ascii="Times New Roman" w:hAnsi="Times New Roman" w:cs="Times New Roman"/>
          <w:color w:val="000000"/>
          <w:sz w:val="24"/>
          <w:szCs w:val="24"/>
        </w:rPr>
        <w:t xml:space="preserve"> </w:t>
      </w:r>
      <w:r w:rsidR="00A3488C" w:rsidRPr="00393F00">
        <w:rPr>
          <w:rFonts w:ascii="Times New Roman" w:hAnsi="Times New Roman" w:cs="Times New Roman"/>
          <w:color w:val="000000"/>
          <w:sz w:val="24"/>
          <w:szCs w:val="24"/>
          <w:lang w:val="nl-BE"/>
        </w:rPr>
        <w:t>vordert</w:t>
      </w:r>
      <w:r w:rsidR="00A3488C" w:rsidRPr="00F73AD2">
        <w:rPr>
          <w:rFonts w:ascii="Times New Roman" w:hAnsi="Times New Roman" w:cs="Times New Roman"/>
          <w:color w:val="000000"/>
          <w:sz w:val="24"/>
          <w:szCs w:val="24"/>
        </w:rPr>
        <w:t>.</w:t>
      </w:r>
    </w:p>
    <w:p w:rsidR="00591E5A" w:rsidRPr="00F73AD2" w:rsidRDefault="00A3488C" w:rsidP="00D313A2">
      <w:pPr>
        <w:numPr>
          <w:ilvl w:val="0"/>
          <w:numId w:val="5"/>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De burgerlijke partij wordt bij monde van zijn raadsman, mr. L. </w:t>
      </w:r>
      <w:r w:rsidR="00D36987">
        <w:rPr>
          <w:rFonts w:ascii="Times New Roman" w:hAnsi="Times New Roman" w:cs="Times New Roman"/>
          <w:color w:val="000000"/>
          <w:sz w:val="24"/>
          <w:szCs w:val="24"/>
          <w:lang w:val="nl-BE"/>
        </w:rPr>
        <w:t>D.</w:t>
      </w:r>
      <w:r w:rsidRPr="00F73AD2">
        <w:rPr>
          <w:rFonts w:ascii="Times New Roman" w:hAnsi="Times New Roman" w:cs="Times New Roman"/>
          <w:color w:val="000000"/>
          <w:sz w:val="24"/>
          <w:szCs w:val="24"/>
          <w:lang w:val="nl-BE"/>
        </w:rPr>
        <w:t xml:space="preserve"> in de plaats van Mr. </w:t>
      </w:r>
      <w:r w:rsidR="00D36987">
        <w:rPr>
          <w:rFonts w:ascii="Times New Roman" w:hAnsi="Times New Roman" w:cs="Times New Roman"/>
          <w:color w:val="000000"/>
          <w:sz w:val="24"/>
          <w:szCs w:val="24"/>
          <w:lang w:val="nl-BE"/>
        </w:rPr>
        <w:t>A.</w:t>
      </w:r>
      <w:r w:rsidRPr="00F73AD2">
        <w:rPr>
          <w:rFonts w:ascii="Times New Roman" w:hAnsi="Times New Roman" w:cs="Times New Roman"/>
          <w:color w:val="000000"/>
          <w:sz w:val="24"/>
          <w:szCs w:val="24"/>
          <w:lang w:val="nl-BE"/>
        </w:rPr>
        <w:t xml:space="preserve">, advocaat te </w:t>
      </w:r>
      <w:r w:rsidR="00D36987">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 xml:space="preserve"> gehoord. Door de raadsman van de burgerlijke partij wordt een conclusie </w:t>
      </w:r>
      <w:r w:rsidR="00393F00">
        <w:rPr>
          <w:rFonts w:ascii="Times New Roman" w:hAnsi="Times New Roman" w:cs="Times New Roman"/>
          <w:color w:val="000000"/>
          <w:sz w:val="24"/>
          <w:szCs w:val="24"/>
          <w:lang w:val="nl-BE"/>
        </w:rPr>
        <w:t>neergel</w:t>
      </w:r>
      <w:r w:rsidRPr="00F73AD2">
        <w:rPr>
          <w:rFonts w:ascii="Times New Roman" w:hAnsi="Times New Roman" w:cs="Times New Roman"/>
          <w:color w:val="000000"/>
          <w:sz w:val="24"/>
          <w:szCs w:val="24"/>
          <w:lang w:val="nl-BE"/>
        </w:rPr>
        <w:t>egd.</w:t>
      </w:r>
    </w:p>
    <w:p w:rsidR="00591E5A" w:rsidRPr="00F73AD2" w:rsidRDefault="00A3488C" w:rsidP="00D313A2">
      <w:pPr>
        <w:numPr>
          <w:ilvl w:val="0"/>
          <w:numId w:val="5"/>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beklaagde krijgt het laatste woord.</w:t>
      </w:r>
    </w:p>
    <w:p w:rsidR="00591E5A" w:rsidRPr="00F73AD2" w:rsidRDefault="00A3488C" w:rsidP="00D313A2">
      <w:pPr>
        <w:numPr>
          <w:ilvl w:val="0"/>
          <w:numId w:val="5"/>
        </w:numPr>
        <w:tabs>
          <w:tab w:val="num" w:pos="288"/>
        </w:tabs>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derde kamer van het Hof van Beroep te Gent, zetelend in correctionele zaken en samengesteld uit de magistraten zoals in het proces-verbaal van terechtzitting dd.. 19 mei 2011 aangegeven (zie o</w:t>
      </w:r>
      <w:r w:rsidR="00393F00">
        <w:rPr>
          <w:rFonts w:ascii="Times New Roman" w:hAnsi="Times New Roman" w:cs="Times New Roman"/>
          <w:color w:val="000000"/>
          <w:sz w:val="24"/>
          <w:szCs w:val="24"/>
          <w:lang w:val="nl-BE"/>
        </w:rPr>
        <w:t>o</w:t>
      </w:r>
      <w:r w:rsidRPr="00F73AD2">
        <w:rPr>
          <w:rFonts w:ascii="Times New Roman" w:hAnsi="Times New Roman" w:cs="Times New Roman"/>
          <w:color w:val="000000"/>
          <w:sz w:val="24"/>
          <w:szCs w:val="24"/>
          <w:lang w:val="nl-BE"/>
        </w:rPr>
        <w:t xml:space="preserve">k artikel 780 Ger. Wb.), </w:t>
      </w:r>
      <w:r w:rsidR="00393F00">
        <w:rPr>
          <w:rFonts w:ascii="Times New Roman" w:hAnsi="Times New Roman" w:cs="Times New Roman"/>
          <w:color w:val="000000"/>
          <w:sz w:val="24"/>
          <w:szCs w:val="24"/>
          <w:lang w:val="nl-BE"/>
        </w:rPr>
        <w:t>oordeelt verder over de zaak zoals hierna uiteengezet.</w:t>
      </w:r>
    </w:p>
    <w:p w:rsidR="00591E5A" w:rsidRPr="00393F00" w:rsidRDefault="00A3488C" w:rsidP="00D313A2">
      <w:pPr>
        <w:spacing w:line="240" w:lineRule="auto"/>
        <w:rPr>
          <w:rFonts w:ascii="Times New Roman" w:hAnsi="Times New Roman" w:cs="Times New Roman"/>
          <w:b/>
          <w:sz w:val="24"/>
          <w:szCs w:val="24"/>
        </w:rPr>
      </w:pPr>
      <w:r w:rsidRPr="00393F00">
        <w:rPr>
          <w:rFonts w:ascii="Times New Roman" w:hAnsi="Times New Roman" w:cs="Times New Roman"/>
          <w:b/>
          <w:color w:val="000000"/>
          <w:sz w:val="24"/>
          <w:szCs w:val="24"/>
        </w:rPr>
        <w:t>II. OVER DE STRAFVORDERING</w:t>
      </w:r>
    </w:p>
    <w:p w:rsidR="00591E5A" w:rsidRPr="00F73AD2" w:rsidRDefault="00A3488C" w:rsidP="00D313A2">
      <w:pPr>
        <w:numPr>
          <w:ilvl w:val="0"/>
          <w:numId w:val="5"/>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De hoger beroepen zijn rege</w:t>
      </w:r>
      <w:r w:rsidR="00393F00">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matig naar tijd en vorm.</w:t>
      </w:r>
    </w:p>
    <w:p w:rsidR="00591E5A" w:rsidRPr="00F73AD2" w:rsidRDefault="006D1476" w:rsidP="00D313A2">
      <w:pPr>
        <w:spacing w:line="240" w:lineRule="auto"/>
        <w:rPr>
          <w:rFonts w:ascii="Times New Roman" w:hAnsi="Times New Roman" w:cs="Times New Roman"/>
          <w:sz w:val="24"/>
          <w:szCs w:val="24"/>
          <w:lang w:val="nl-BE"/>
        </w:rPr>
      </w:pPr>
      <w:r>
        <w:fldChar w:fldCharType="begin"/>
      </w:r>
      <w:r w:rsidRPr="006D1476">
        <w:rPr>
          <w:lang w:val="nl-BE"/>
        </w:rPr>
        <w:instrText xml:space="preserve"> HYPERLINK "http://12.Net" \h </w:instrText>
      </w:r>
      <w:r>
        <w:fldChar w:fldCharType="separate"/>
      </w:r>
      <w:r w:rsidR="00A3488C" w:rsidRPr="00393F00">
        <w:rPr>
          <w:rFonts w:ascii="Times New Roman" w:hAnsi="Times New Roman" w:cs="Times New Roman"/>
          <w:color w:val="000000"/>
          <w:sz w:val="24"/>
          <w:szCs w:val="24"/>
          <w:lang w:val="nl-BE"/>
        </w:rPr>
        <w:t xml:space="preserve">12. </w:t>
      </w:r>
      <w:r w:rsidR="00393F00">
        <w:rPr>
          <w:rFonts w:ascii="Times New Roman" w:hAnsi="Times New Roman" w:cs="Times New Roman"/>
          <w:color w:val="000000"/>
          <w:sz w:val="24"/>
          <w:szCs w:val="24"/>
          <w:lang w:val="nl-BE"/>
        </w:rPr>
        <w:t>H</w:t>
      </w:r>
      <w:r w:rsidR="00A3488C" w:rsidRPr="00393F00">
        <w:rPr>
          <w:rFonts w:ascii="Times New Roman" w:hAnsi="Times New Roman" w:cs="Times New Roman"/>
          <w:color w:val="000000"/>
          <w:sz w:val="24"/>
          <w:szCs w:val="24"/>
          <w:lang w:val="nl-BE"/>
        </w:rPr>
        <w:t>et</w:t>
      </w:r>
      <w:r>
        <w:rPr>
          <w:rFonts w:ascii="Times New Roman" w:hAnsi="Times New Roman" w:cs="Times New Roman"/>
          <w:color w:val="000000"/>
          <w:sz w:val="24"/>
          <w:szCs w:val="24"/>
          <w:lang w:val="nl-BE"/>
        </w:rPr>
        <w:fldChar w:fldCharType="end"/>
      </w:r>
      <w:r w:rsidR="00A3488C" w:rsidRPr="00F73AD2">
        <w:rPr>
          <w:rFonts w:ascii="Times New Roman" w:hAnsi="Times New Roman" w:cs="Times New Roman"/>
          <w:color w:val="000000"/>
          <w:sz w:val="24"/>
          <w:szCs w:val="24"/>
          <w:lang w:val="nl-BE"/>
        </w:rPr>
        <w:t xml:space="preserve"> Hof sluit zich aan bij de zeer grondige motivering van de eerste rechter voor wat betreft de analyse van de feiten die aan de beklaagde ten last</w:t>
      </w:r>
      <w:r w:rsidR="00393F00">
        <w:rPr>
          <w:rFonts w:ascii="Times New Roman" w:hAnsi="Times New Roman" w:cs="Times New Roman"/>
          <w:color w:val="000000"/>
          <w:sz w:val="24"/>
          <w:szCs w:val="24"/>
          <w:lang w:val="nl-BE"/>
        </w:rPr>
        <w:t>e</w:t>
      </w:r>
      <w:r w:rsidR="00A3488C" w:rsidRPr="00F73AD2">
        <w:rPr>
          <w:rFonts w:ascii="Times New Roman" w:hAnsi="Times New Roman" w:cs="Times New Roman"/>
          <w:color w:val="000000"/>
          <w:sz w:val="24"/>
          <w:szCs w:val="24"/>
          <w:lang w:val="nl-BE"/>
        </w:rPr>
        <w:t xml:space="preserve"> w</w:t>
      </w:r>
      <w:r w:rsidR="00393F00">
        <w:rPr>
          <w:rFonts w:ascii="Times New Roman" w:hAnsi="Times New Roman" w:cs="Times New Roman"/>
          <w:color w:val="000000"/>
          <w:sz w:val="24"/>
          <w:szCs w:val="24"/>
          <w:lang w:val="nl-BE"/>
        </w:rPr>
        <w:t>o</w:t>
      </w:r>
      <w:r w:rsidR="00A3488C" w:rsidRPr="00F73AD2">
        <w:rPr>
          <w:rFonts w:ascii="Times New Roman" w:hAnsi="Times New Roman" w:cs="Times New Roman"/>
          <w:color w:val="000000"/>
          <w:sz w:val="24"/>
          <w:szCs w:val="24"/>
          <w:lang w:val="nl-BE"/>
        </w:rPr>
        <w:t xml:space="preserve">rden gelegd. Er is niet de minste twijfel dat op zaterdag 19 januari 2008 de </w:t>
      </w:r>
      <w:proofErr w:type="spellStart"/>
      <w:r w:rsidR="00A3488C" w:rsidRPr="00F73AD2">
        <w:rPr>
          <w:rFonts w:ascii="Times New Roman" w:hAnsi="Times New Roman" w:cs="Times New Roman"/>
          <w:color w:val="000000"/>
          <w:sz w:val="24"/>
          <w:szCs w:val="24"/>
          <w:lang w:val="nl-BE"/>
        </w:rPr>
        <w:t>visu</w:t>
      </w:r>
      <w:proofErr w:type="spellEnd"/>
      <w:r w:rsidR="00A3488C" w:rsidRPr="00F73AD2">
        <w:rPr>
          <w:rFonts w:ascii="Times New Roman" w:hAnsi="Times New Roman" w:cs="Times New Roman"/>
          <w:color w:val="000000"/>
          <w:sz w:val="24"/>
          <w:szCs w:val="24"/>
          <w:lang w:val="nl-BE"/>
        </w:rPr>
        <w:t xml:space="preserve"> door de Sociale inspectie werd vastgesteld dat de </w:t>
      </w:r>
      <w:r w:rsidR="00393F00">
        <w:rPr>
          <w:rFonts w:ascii="Times New Roman" w:hAnsi="Times New Roman" w:cs="Times New Roman"/>
          <w:color w:val="000000"/>
          <w:sz w:val="24"/>
          <w:szCs w:val="24"/>
          <w:lang w:val="nl-BE"/>
        </w:rPr>
        <w:t>h</w:t>
      </w:r>
      <w:r w:rsidR="00A3488C" w:rsidRPr="00F73AD2">
        <w:rPr>
          <w:rFonts w:ascii="Times New Roman" w:hAnsi="Times New Roman" w:cs="Times New Roman"/>
          <w:color w:val="000000"/>
          <w:sz w:val="24"/>
          <w:szCs w:val="24"/>
          <w:lang w:val="nl-BE"/>
        </w:rPr>
        <w:t xml:space="preserve">eer S. A. een klant bediende in het benzinestation/carwash </w:t>
      </w:r>
      <w:r w:rsidR="00393F00">
        <w:rPr>
          <w:rFonts w:ascii="Times New Roman" w:hAnsi="Times New Roman" w:cs="Times New Roman"/>
          <w:color w:val="000000"/>
          <w:sz w:val="24"/>
          <w:szCs w:val="24"/>
          <w:lang w:val="nl-BE"/>
        </w:rPr>
        <w:t>D. B.</w:t>
      </w:r>
      <w:r w:rsidR="00A3488C" w:rsidRPr="00F73AD2">
        <w:rPr>
          <w:rFonts w:ascii="Times New Roman" w:hAnsi="Times New Roman" w:cs="Times New Roman"/>
          <w:color w:val="000000"/>
          <w:sz w:val="24"/>
          <w:szCs w:val="24"/>
          <w:lang w:val="nl-BE"/>
        </w:rPr>
        <w:t xml:space="preserve"> dat wordt uitgebaat door de beklaagde (zie stukken </w:t>
      </w:r>
      <w:proofErr w:type="spellStart"/>
      <w:r w:rsidR="00A3488C" w:rsidRPr="00F73AD2">
        <w:rPr>
          <w:rFonts w:ascii="Times New Roman" w:hAnsi="Times New Roman" w:cs="Times New Roman"/>
          <w:color w:val="000000"/>
          <w:sz w:val="24"/>
          <w:szCs w:val="24"/>
          <w:lang w:val="nl-BE"/>
        </w:rPr>
        <w:t>nrs</w:t>
      </w:r>
      <w:proofErr w:type="spellEnd"/>
      <w:r w:rsidR="00A3488C" w:rsidRPr="00F73AD2">
        <w:rPr>
          <w:rFonts w:ascii="Times New Roman" w:hAnsi="Times New Roman" w:cs="Times New Roman"/>
          <w:color w:val="000000"/>
          <w:sz w:val="24"/>
          <w:szCs w:val="24"/>
          <w:lang w:val="nl-BE"/>
        </w:rPr>
        <w:t>. 1 tot 3 strafdossier).</w:t>
      </w:r>
    </w:p>
    <w:p w:rsidR="00591E5A" w:rsidRPr="00F73AD2" w:rsidRDefault="00A3488C" w:rsidP="00D313A2">
      <w:pPr>
        <w:numPr>
          <w:ilvl w:val="0"/>
          <w:numId w:val="6"/>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De beweringen van de beklaagde dat het </w:t>
      </w:r>
      <w:r w:rsidR="00B17028">
        <w:rPr>
          <w:rFonts w:ascii="Times New Roman" w:hAnsi="Times New Roman" w:cs="Times New Roman"/>
          <w:color w:val="000000"/>
          <w:sz w:val="24"/>
          <w:szCs w:val="24"/>
          <w:lang w:val="nl-BE"/>
        </w:rPr>
        <w:t>hier niet ging om een tewerkstel</w:t>
      </w:r>
      <w:r w:rsidRPr="00F73AD2">
        <w:rPr>
          <w:rFonts w:ascii="Times New Roman" w:hAnsi="Times New Roman" w:cs="Times New Roman"/>
          <w:color w:val="000000"/>
          <w:sz w:val="24"/>
          <w:szCs w:val="24"/>
          <w:lang w:val="nl-BE"/>
        </w:rPr>
        <w:t>ling, do</w:t>
      </w:r>
      <w:r w:rsidR="00B17028">
        <w:rPr>
          <w:rFonts w:ascii="Times New Roman" w:hAnsi="Times New Roman" w:cs="Times New Roman"/>
          <w:color w:val="000000"/>
          <w:sz w:val="24"/>
          <w:szCs w:val="24"/>
          <w:lang w:val="nl-BE"/>
        </w:rPr>
        <w:t>ch een vriendendienst, wordt vol</w:t>
      </w:r>
      <w:r w:rsidRPr="00F73AD2">
        <w:rPr>
          <w:rFonts w:ascii="Times New Roman" w:hAnsi="Times New Roman" w:cs="Times New Roman"/>
          <w:color w:val="000000"/>
          <w:sz w:val="24"/>
          <w:szCs w:val="24"/>
          <w:lang w:val="nl-BE"/>
        </w:rPr>
        <w:t>ledig tegengesproken door de heer S. in zijn verhoor van 29 april 2009 (zie stukken onder kaft 16bis van het strafdossier). Uit dit verhoor blijkt zeer duide</w:t>
      </w:r>
      <w:r w:rsidR="00B17028">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ijk dat de beklaagde aan de heer S. had gevraagd bij hem te komen werken (zes d</w:t>
      </w:r>
      <w:r w:rsidR="00B17028">
        <w:rPr>
          <w:rFonts w:ascii="Times New Roman" w:hAnsi="Times New Roman" w:cs="Times New Roman"/>
          <w:color w:val="000000"/>
          <w:sz w:val="24"/>
          <w:szCs w:val="24"/>
          <w:lang w:val="nl-BE"/>
        </w:rPr>
        <w:t>agen op 7). De heer S. diende da</w:t>
      </w:r>
      <w:r w:rsidRPr="00F73AD2">
        <w:rPr>
          <w:rFonts w:ascii="Times New Roman" w:hAnsi="Times New Roman" w:cs="Times New Roman"/>
          <w:color w:val="000000"/>
          <w:sz w:val="24"/>
          <w:szCs w:val="24"/>
          <w:lang w:val="nl-BE"/>
        </w:rPr>
        <w:t xml:space="preserve">ar te </w:t>
      </w:r>
      <w:r w:rsidR="00B17028">
        <w:rPr>
          <w:rFonts w:ascii="Times New Roman" w:hAnsi="Times New Roman" w:cs="Times New Roman"/>
          <w:color w:val="000000"/>
          <w:sz w:val="24"/>
          <w:szCs w:val="24"/>
          <w:lang w:val="nl-BE"/>
        </w:rPr>
        <w:t xml:space="preserve">werken van 09.30 uur tot 20 u </w:t>
      </w:r>
      <w:proofErr w:type="spellStart"/>
      <w:r w:rsidR="00B17028">
        <w:rPr>
          <w:rFonts w:ascii="Times New Roman" w:hAnsi="Times New Roman" w:cs="Times New Roman"/>
          <w:color w:val="000000"/>
          <w:sz w:val="24"/>
          <w:szCs w:val="24"/>
          <w:lang w:val="nl-BE"/>
        </w:rPr>
        <w:t>s’</w:t>
      </w:r>
      <w:r w:rsidRPr="00F73AD2">
        <w:rPr>
          <w:rFonts w:ascii="Times New Roman" w:hAnsi="Times New Roman" w:cs="Times New Roman"/>
          <w:color w:val="000000"/>
          <w:sz w:val="24"/>
          <w:szCs w:val="24"/>
          <w:lang w:val="nl-BE"/>
        </w:rPr>
        <w:t>avonds</w:t>
      </w:r>
      <w:proofErr w:type="spellEnd"/>
      <w:r w:rsidRPr="00F73AD2">
        <w:rPr>
          <w:rFonts w:ascii="Times New Roman" w:hAnsi="Times New Roman" w:cs="Times New Roman"/>
          <w:color w:val="000000"/>
          <w:sz w:val="24"/>
          <w:szCs w:val="24"/>
          <w:lang w:val="nl-BE"/>
        </w:rPr>
        <w:t>.</w:t>
      </w:r>
    </w:p>
    <w:p w:rsidR="00591E5A" w:rsidRPr="00F73AD2" w:rsidRDefault="00A3488C" w:rsidP="00D313A2">
      <w:pPr>
        <w:numPr>
          <w:ilvl w:val="0"/>
          <w:numId w:val="6"/>
        </w:numPr>
        <w:tabs>
          <w:tab w:val="num" w:pos="360"/>
        </w:tabs>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Het Hof stipt ook aan dat van enige betaling van loon voor die arbeidsprestaties </w:t>
      </w:r>
      <w:r w:rsidR="00B17028">
        <w:rPr>
          <w:rFonts w:ascii="Times New Roman" w:hAnsi="Times New Roman" w:cs="Times New Roman"/>
          <w:color w:val="000000"/>
          <w:sz w:val="24"/>
          <w:szCs w:val="24"/>
          <w:lang w:val="nl-BE"/>
        </w:rPr>
        <w:t>h</w:t>
      </w:r>
      <w:r w:rsidRPr="00F73AD2">
        <w:rPr>
          <w:rFonts w:ascii="Times New Roman" w:hAnsi="Times New Roman" w:cs="Times New Roman"/>
          <w:color w:val="000000"/>
          <w:sz w:val="24"/>
          <w:szCs w:val="24"/>
          <w:lang w:val="nl-BE"/>
        </w:rPr>
        <w:t>een sprake was.</w:t>
      </w:r>
    </w:p>
    <w:p w:rsidR="00591E5A" w:rsidRPr="00F73AD2" w:rsidRDefault="00A3488C" w:rsidP="00D313A2">
      <w:pPr>
        <w:numPr>
          <w:ilvl w:val="0"/>
          <w:numId w:val="6"/>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Terecht werd in het bestreden vonnis gewezen op de confrontatie tussen de verk</w:t>
      </w:r>
      <w:r w:rsidR="00B17028">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aringen van de beklaagde en deze van het slachtoffer S. (zie proces</w:t>
      </w:r>
      <w:r w:rsidR="00B17028">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verbaal van verhoor dd. 8 juni 2009). De verk</w:t>
      </w:r>
      <w:r w:rsidR="00B17028">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 xml:space="preserve">aringen die door de beklaagde werden afgelegd </w:t>
      </w:r>
      <w:r w:rsidR="00B17028">
        <w:rPr>
          <w:rFonts w:ascii="Times New Roman" w:hAnsi="Times New Roman" w:cs="Times New Roman"/>
          <w:color w:val="000000"/>
          <w:sz w:val="24"/>
          <w:szCs w:val="24"/>
          <w:lang w:val="nl-BE"/>
        </w:rPr>
        <w:t>werden nadien nagetrokken en val</w:t>
      </w:r>
      <w:r w:rsidRPr="00F73AD2">
        <w:rPr>
          <w:rFonts w:ascii="Times New Roman" w:hAnsi="Times New Roman" w:cs="Times New Roman"/>
          <w:color w:val="000000"/>
          <w:sz w:val="24"/>
          <w:szCs w:val="24"/>
          <w:lang w:val="nl-BE"/>
        </w:rPr>
        <w:t>s bevonden. In het bestreden vonnis werd daarvoor terecht verwezen naar de verk</w:t>
      </w:r>
      <w:r w:rsidR="00B17028">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 xml:space="preserve">aringen die werden afgelegd door mevrouw </w:t>
      </w:r>
      <w:r w:rsidR="00B17028">
        <w:rPr>
          <w:rFonts w:ascii="Times New Roman" w:hAnsi="Times New Roman" w:cs="Times New Roman"/>
          <w:color w:val="000000"/>
          <w:sz w:val="24"/>
          <w:szCs w:val="24"/>
          <w:lang w:val="nl-BE"/>
        </w:rPr>
        <w:t>M.</w:t>
      </w:r>
      <w:r w:rsidRPr="00F73AD2">
        <w:rPr>
          <w:rFonts w:ascii="Times New Roman" w:hAnsi="Times New Roman" w:cs="Times New Roman"/>
          <w:color w:val="000000"/>
          <w:sz w:val="24"/>
          <w:szCs w:val="24"/>
          <w:lang w:val="nl-BE"/>
        </w:rPr>
        <w:t xml:space="preserve"> </w:t>
      </w:r>
      <w:r w:rsidR="00B17028">
        <w:rPr>
          <w:rFonts w:ascii="Times New Roman" w:hAnsi="Times New Roman" w:cs="Times New Roman"/>
          <w:color w:val="000000"/>
          <w:sz w:val="24"/>
          <w:szCs w:val="24"/>
          <w:lang w:val="nl-BE"/>
        </w:rPr>
        <w:t>V.</w:t>
      </w:r>
      <w:r w:rsidRPr="00F73AD2">
        <w:rPr>
          <w:rFonts w:ascii="Times New Roman" w:hAnsi="Times New Roman" w:cs="Times New Roman"/>
          <w:color w:val="000000"/>
          <w:sz w:val="24"/>
          <w:szCs w:val="24"/>
          <w:lang w:val="nl-BE"/>
        </w:rPr>
        <w:t xml:space="preserve"> en deze van </w:t>
      </w:r>
      <w:r w:rsidR="00B17028">
        <w:rPr>
          <w:rFonts w:ascii="Times New Roman" w:hAnsi="Times New Roman" w:cs="Times New Roman"/>
          <w:color w:val="000000"/>
          <w:sz w:val="24"/>
          <w:szCs w:val="24"/>
          <w:lang w:val="nl-BE"/>
        </w:rPr>
        <w:t>S.</w:t>
      </w:r>
      <w:r w:rsidRPr="00F73AD2">
        <w:rPr>
          <w:rFonts w:ascii="Times New Roman" w:hAnsi="Times New Roman" w:cs="Times New Roman"/>
          <w:color w:val="000000"/>
          <w:sz w:val="24"/>
          <w:szCs w:val="24"/>
          <w:lang w:val="nl-BE"/>
        </w:rPr>
        <w:t xml:space="preserve"> </w:t>
      </w:r>
      <w:r w:rsidR="00B17028">
        <w:rPr>
          <w:rFonts w:ascii="Times New Roman" w:hAnsi="Times New Roman" w:cs="Times New Roman"/>
          <w:color w:val="000000"/>
          <w:sz w:val="24"/>
          <w:szCs w:val="24"/>
          <w:lang w:val="nl-BE"/>
        </w:rPr>
        <w:t>R.</w:t>
      </w:r>
      <w:r w:rsidRPr="00F73AD2">
        <w:rPr>
          <w:rFonts w:ascii="Times New Roman" w:hAnsi="Times New Roman" w:cs="Times New Roman"/>
          <w:color w:val="000000"/>
          <w:sz w:val="24"/>
          <w:szCs w:val="24"/>
          <w:lang w:val="nl-BE"/>
        </w:rPr>
        <w:t>.</w:t>
      </w:r>
    </w:p>
    <w:p w:rsidR="00591E5A" w:rsidRPr="00F73AD2" w:rsidRDefault="00A3488C" w:rsidP="00D313A2">
      <w:pPr>
        <w:numPr>
          <w:ilvl w:val="0"/>
          <w:numId w:val="6"/>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Het Hof merkt ook op dat </w:t>
      </w:r>
      <w:r w:rsidR="00B17028">
        <w:rPr>
          <w:rFonts w:ascii="Times New Roman" w:hAnsi="Times New Roman" w:cs="Times New Roman"/>
          <w:color w:val="000000"/>
          <w:sz w:val="24"/>
          <w:szCs w:val="24"/>
          <w:lang w:val="nl-BE"/>
        </w:rPr>
        <w:t>a</w:t>
      </w:r>
      <w:r w:rsidRPr="00F73AD2">
        <w:rPr>
          <w:rFonts w:ascii="Times New Roman" w:hAnsi="Times New Roman" w:cs="Times New Roman"/>
          <w:color w:val="000000"/>
          <w:sz w:val="24"/>
          <w:szCs w:val="24"/>
          <w:lang w:val="nl-BE"/>
        </w:rPr>
        <w:t>lle andere tekenen wijzen op het fe</w:t>
      </w:r>
      <w:r w:rsidR="00B17028">
        <w:rPr>
          <w:rFonts w:ascii="Times New Roman" w:hAnsi="Times New Roman" w:cs="Times New Roman"/>
          <w:color w:val="000000"/>
          <w:sz w:val="24"/>
          <w:szCs w:val="24"/>
          <w:lang w:val="nl-BE"/>
        </w:rPr>
        <w:t>i</w:t>
      </w:r>
      <w:r w:rsidRPr="00F73AD2">
        <w:rPr>
          <w:rFonts w:ascii="Times New Roman" w:hAnsi="Times New Roman" w:cs="Times New Roman"/>
          <w:color w:val="000000"/>
          <w:sz w:val="24"/>
          <w:szCs w:val="24"/>
          <w:lang w:val="nl-BE"/>
        </w:rPr>
        <w:t xml:space="preserve">t dat de beklaagde ook ten aanzien van (niet genoemde) vreemdelingen zich bezondigde aan het misdrijf van mensenhandel. Zo blijkt uit de doorgevoerde huiszoeking (stukken </w:t>
      </w:r>
      <w:proofErr w:type="spellStart"/>
      <w:r w:rsidRPr="00F73AD2">
        <w:rPr>
          <w:rFonts w:ascii="Times New Roman" w:hAnsi="Times New Roman" w:cs="Times New Roman"/>
          <w:color w:val="000000"/>
          <w:sz w:val="24"/>
          <w:szCs w:val="24"/>
          <w:lang w:val="nl-BE"/>
        </w:rPr>
        <w:t>nrs</w:t>
      </w:r>
      <w:proofErr w:type="spellEnd"/>
      <w:r w:rsidRPr="00F73AD2">
        <w:rPr>
          <w:rFonts w:ascii="Times New Roman" w:hAnsi="Times New Roman" w:cs="Times New Roman"/>
          <w:color w:val="000000"/>
          <w:sz w:val="24"/>
          <w:szCs w:val="24"/>
          <w:lang w:val="nl-BE"/>
        </w:rPr>
        <w:t>. 10 e.v. van het strafdossier) dat het appartement van de beklaagde vo</w:t>
      </w:r>
      <w:r w:rsidR="00B17028">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ledig was ingericht om tijdelijk onderdak te bieden aan vreemdelingen die niet gemachtigd waren tot een verblijf van meer dan drie maanden in Belgi</w:t>
      </w:r>
      <w:r w:rsidR="00B17028">
        <w:rPr>
          <w:rFonts w:ascii="Times New Roman" w:hAnsi="Times New Roman" w:cs="Times New Roman"/>
          <w:color w:val="000000"/>
          <w:sz w:val="24"/>
          <w:szCs w:val="24"/>
          <w:lang w:val="nl-BE"/>
        </w:rPr>
        <w:t>ë</w:t>
      </w:r>
      <w:r w:rsidRPr="00F73AD2">
        <w:rPr>
          <w:rFonts w:ascii="Times New Roman" w:hAnsi="Times New Roman" w:cs="Times New Roman"/>
          <w:color w:val="000000"/>
          <w:sz w:val="24"/>
          <w:szCs w:val="24"/>
          <w:lang w:val="nl-BE"/>
        </w:rPr>
        <w:t>.</w:t>
      </w:r>
    </w:p>
    <w:p w:rsidR="00591E5A" w:rsidRPr="00B17028" w:rsidRDefault="00A3488C" w:rsidP="00B17028">
      <w:pPr>
        <w:numPr>
          <w:ilvl w:val="0"/>
          <w:numId w:val="6"/>
        </w:numPr>
        <w:spacing w:after="0"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Aan de hand van alle feitelijke elementen van het strafdossier staat het vast dat:</w:t>
      </w:r>
    </w:p>
    <w:p w:rsidR="00591E5A" w:rsidRPr="00B17028" w:rsidRDefault="00A3488C" w:rsidP="00B17028">
      <w:pPr>
        <w:numPr>
          <w:ilvl w:val="0"/>
          <w:numId w:val="14"/>
        </w:numPr>
        <w:spacing w:after="0" w:line="240" w:lineRule="auto"/>
        <w:ind w:left="993" w:hanging="567"/>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De heer S. arbeid verrichtte.</w:t>
      </w:r>
    </w:p>
    <w:p w:rsidR="00591E5A" w:rsidRPr="00B17028" w:rsidRDefault="00B17028" w:rsidP="00B17028">
      <w:pPr>
        <w:numPr>
          <w:ilvl w:val="0"/>
          <w:numId w:val="14"/>
        </w:numPr>
        <w:spacing w:after="0" w:line="240" w:lineRule="auto"/>
        <w:ind w:left="993" w:hanging="567"/>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Deze arbeid we</w:t>
      </w:r>
      <w:r w:rsidR="00A3488C" w:rsidRPr="00F73AD2">
        <w:rPr>
          <w:rFonts w:ascii="Times New Roman" w:hAnsi="Times New Roman" w:cs="Times New Roman"/>
          <w:color w:val="000000"/>
          <w:sz w:val="24"/>
          <w:szCs w:val="24"/>
          <w:lang w:val="nl-BE"/>
        </w:rPr>
        <w:t>rd verricht onder gezag van de beklaagde; De beklaagde besliste wel</w:t>
      </w:r>
      <w:r>
        <w:rPr>
          <w:rFonts w:ascii="Times New Roman" w:hAnsi="Times New Roman" w:cs="Times New Roman"/>
          <w:color w:val="000000"/>
          <w:sz w:val="24"/>
          <w:szCs w:val="24"/>
          <w:lang w:val="nl-BE"/>
        </w:rPr>
        <w:t>ke arbeidsprestaties dienden gel</w:t>
      </w:r>
      <w:r w:rsidR="00A3488C" w:rsidRPr="00F73AD2">
        <w:rPr>
          <w:rFonts w:ascii="Times New Roman" w:hAnsi="Times New Roman" w:cs="Times New Roman"/>
          <w:color w:val="000000"/>
          <w:sz w:val="24"/>
          <w:szCs w:val="24"/>
          <w:lang w:val="nl-BE"/>
        </w:rPr>
        <w:t>everd te w</w:t>
      </w:r>
      <w:r>
        <w:rPr>
          <w:rFonts w:ascii="Times New Roman" w:hAnsi="Times New Roman" w:cs="Times New Roman"/>
          <w:color w:val="000000"/>
          <w:sz w:val="24"/>
          <w:szCs w:val="24"/>
          <w:lang w:val="nl-BE"/>
        </w:rPr>
        <w:t>o</w:t>
      </w:r>
      <w:r w:rsidR="00A3488C" w:rsidRPr="00F73AD2">
        <w:rPr>
          <w:rFonts w:ascii="Times New Roman" w:hAnsi="Times New Roman" w:cs="Times New Roman"/>
          <w:color w:val="000000"/>
          <w:sz w:val="24"/>
          <w:szCs w:val="24"/>
          <w:lang w:val="nl-BE"/>
        </w:rPr>
        <w:t>rden en beschikte over de arbeidstijd van de heer S..</w:t>
      </w:r>
    </w:p>
    <w:p w:rsidR="00591E5A" w:rsidRPr="00B17028" w:rsidRDefault="00A3488C" w:rsidP="00B17028">
      <w:pPr>
        <w:numPr>
          <w:ilvl w:val="0"/>
          <w:numId w:val="14"/>
        </w:numPr>
        <w:spacing w:after="0" w:line="240" w:lineRule="auto"/>
        <w:ind w:left="993" w:hanging="567"/>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Deze arbeid niet werd vergoed.</w:t>
      </w:r>
    </w:p>
    <w:p w:rsidR="00B17028" w:rsidRPr="00B17028" w:rsidRDefault="00A3488C" w:rsidP="00B17028">
      <w:pPr>
        <w:numPr>
          <w:ilvl w:val="0"/>
          <w:numId w:val="14"/>
        </w:numPr>
        <w:spacing w:line="240" w:lineRule="auto"/>
        <w:ind w:left="993" w:hanging="567"/>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De beklaagde maakte misbruik van het fe</w:t>
      </w:r>
      <w:r w:rsidR="00B17028">
        <w:rPr>
          <w:rFonts w:ascii="Times New Roman" w:hAnsi="Times New Roman" w:cs="Times New Roman"/>
          <w:color w:val="000000"/>
          <w:sz w:val="24"/>
          <w:szCs w:val="24"/>
          <w:lang w:val="nl-BE"/>
        </w:rPr>
        <w:t>i</w:t>
      </w:r>
      <w:r w:rsidRPr="00F73AD2">
        <w:rPr>
          <w:rFonts w:ascii="Times New Roman" w:hAnsi="Times New Roman" w:cs="Times New Roman"/>
          <w:color w:val="000000"/>
          <w:sz w:val="24"/>
          <w:szCs w:val="24"/>
          <w:lang w:val="nl-BE"/>
        </w:rPr>
        <w:t>t dat de he</w:t>
      </w:r>
      <w:r w:rsidR="00B17028">
        <w:rPr>
          <w:rFonts w:ascii="Times New Roman" w:hAnsi="Times New Roman" w:cs="Times New Roman"/>
          <w:color w:val="000000"/>
          <w:sz w:val="24"/>
          <w:szCs w:val="24"/>
          <w:lang w:val="nl-BE"/>
        </w:rPr>
        <w:t>e</w:t>
      </w:r>
      <w:r w:rsidRPr="00F73AD2">
        <w:rPr>
          <w:rFonts w:ascii="Times New Roman" w:hAnsi="Times New Roman" w:cs="Times New Roman"/>
          <w:color w:val="000000"/>
          <w:sz w:val="24"/>
          <w:szCs w:val="24"/>
          <w:lang w:val="nl-BE"/>
        </w:rPr>
        <w:t>r S. als vreemdeling niet gemachtigd- was tot een verblijf in Belgi</w:t>
      </w:r>
      <w:r w:rsidR="00B17028">
        <w:rPr>
          <w:rFonts w:ascii="Times New Roman" w:hAnsi="Times New Roman" w:cs="Times New Roman"/>
          <w:color w:val="000000"/>
          <w:sz w:val="24"/>
          <w:szCs w:val="24"/>
          <w:lang w:val="nl-BE"/>
        </w:rPr>
        <w:t>ë</w:t>
      </w:r>
      <w:r w:rsidRPr="00F73AD2">
        <w:rPr>
          <w:rFonts w:ascii="Times New Roman" w:hAnsi="Times New Roman" w:cs="Times New Roman"/>
          <w:color w:val="000000"/>
          <w:sz w:val="24"/>
          <w:szCs w:val="24"/>
          <w:lang w:val="nl-BE"/>
        </w:rPr>
        <w:t xml:space="preserve"> van meer dan drie maanden.</w:t>
      </w:r>
    </w:p>
    <w:p w:rsidR="00591E5A" w:rsidRPr="00B17028" w:rsidRDefault="00A3488C" w:rsidP="00B17028">
      <w:pPr>
        <w:numPr>
          <w:ilvl w:val="0"/>
          <w:numId w:val="6"/>
        </w:numPr>
        <w:spacing w:line="240" w:lineRule="auto"/>
        <w:ind w:left="0"/>
        <w:rPr>
          <w:rFonts w:ascii="Times New Roman" w:hAnsi="Times New Roman" w:cs="Times New Roman"/>
          <w:color w:val="000000"/>
          <w:sz w:val="24"/>
          <w:szCs w:val="24"/>
          <w:lang w:val="nl-BE"/>
        </w:rPr>
      </w:pPr>
      <w:r w:rsidRPr="00B17028">
        <w:rPr>
          <w:rFonts w:ascii="Times New Roman" w:hAnsi="Times New Roman" w:cs="Times New Roman"/>
          <w:color w:val="000000"/>
          <w:sz w:val="24"/>
          <w:szCs w:val="24"/>
          <w:lang w:val="nl-BE"/>
        </w:rPr>
        <w:t>Het Hof treedt de besluitvorming van de eerste rechter bij dat aan alle constitutieve elementen van het misdrijf van mensenhandel werd voldaan, met de verzwarende omstandigheid da</w:t>
      </w:r>
      <w:r w:rsidR="00B17028">
        <w:rPr>
          <w:rFonts w:ascii="Times New Roman" w:hAnsi="Times New Roman" w:cs="Times New Roman"/>
          <w:color w:val="000000"/>
          <w:sz w:val="24"/>
          <w:szCs w:val="24"/>
          <w:lang w:val="nl-BE"/>
        </w:rPr>
        <w:t>t</w:t>
      </w:r>
      <w:r w:rsidRPr="00B17028">
        <w:rPr>
          <w:rFonts w:ascii="Times New Roman" w:hAnsi="Times New Roman" w:cs="Times New Roman"/>
          <w:color w:val="000000"/>
          <w:sz w:val="24"/>
          <w:szCs w:val="24"/>
          <w:lang w:val="nl-BE"/>
        </w:rPr>
        <w:t xml:space="preserve"> de beklaagde misbruik maakte van de bijzondere kwetsbare positie van de heer S. ten gevolge van zijn onwettige administratieve toestand.</w:t>
      </w:r>
    </w:p>
    <w:p w:rsidR="00591E5A" w:rsidRPr="0064555B" w:rsidRDefault="00B17028" w:rsidP="0064555B">
      <w:pPr>
        <w:numPr>
          <w:ilvl w:val="0"/>
          <w:numId w:val="6"/>
        </w:numPr>
        <w:spacing w:line="240" w:lineRule="auto"/>
        <w:ind w:left="0"/>
        <w:rPr>
          <w:rFonts w:ascii="Times New Roman" w:hAnsi="Times New Roman" w:cs="Times New Roman"/>
          <w:color w:val="000000"/>
          <w:sz w:val="24"/>
          <w:szCs w:val="24"/>
          <w:lang w:val="nl-BE"/>
        </w:rPr>
      </w:pPr>
      <w:r w:rsidRPr="0064555B">
        <w:rPr>
          <w:rFonts w:ascii="Times New Roman" w:hAnsi="Times New Roman" w:cs="Times New Roman"/>
          <w:color w:val="000000"/>
          <w:sz w:val="24"/>
          <w:szCs w:val="24"/>
          <w:lang w:val="nl-BE"/>
        </w:rPr>
        <w:t>Door de beklaagde wo</w:t>
      </w:r>
      <w:r w:rsidR="00A3488C" w:rsidRPr="0064555B">
        <w:rPr>
          <w:rFonts w:ascii="Times New Roman" w:hAnsi="Times New Roman" w:cs="Times New Roman"/>
          <w:color w:val="000000"/>
          <w:sz w:val="24"/>
          <w:szCs w:val="24"/>
          <w:lang w:val="nl-BE"/>
        </w:rPr>
        <w:t>rd de he</w:t>
      </w:r>
      <w:r w:rsidRPr="0064555B">
        <w:rPr>
          <w:rFonts w:ascii="Times New Roman" w:hAnsi="Times New Roman" w:cs="Times New Roman"/>
          <w:color w:val="000000"/>
          <w:sz w:val="24"/>
          <w:szCs w:val="24"/>
          <w:lang w:val="nl-BE"/>
        </w:rPr>
        <w:t>e</w:t>
      </w:r>
      <w:r w:rsidR="00A3488C" w:rsidRPr="0064555B">
        <w:rPr>
          <w:rFonts w:ascii="Times New Roman" w:hAnsi="Times New Roman" w:cs="Times New Roman"/>
          <w:color w:val="000000"/>
          <w:sz w:val="24"/>
          <w:szCs w:val="24"/>
          <w:lang w:val="nl-BE"/>
        </w:rPr>
        <w:t>r S.</w:t>
      </w:r>
      <w:r w:rsidRPr="0064555B">
        <w:rPr>
          <w:rFonts w:ascii="Times New Roman" w:hAnsi="Times New Roman" w:cs="Times New Roman"/>
          <w:color w:val="000000"/>
          <w:sz w:val="24"/>
          <w:szCs w:val="24"/>
          <w:lang w:val="nl-BE"/>
        </w:rPr>
        <w:t xml:space="preserve"> aan het werk gezet, meer bepaal</w:t>
      </w:r>
      <w:r w:rsidR="00A3488C" w:rsidRPr="0064555B">
        <w:rPr>
          <w:rFonts w:ascii="Times New Roman" w:hAnsi="Times New Roman" w:cs="Times New Roman"/>
          <w:color w:val="000000"/>
          <w:sz w:val="24"/>
          <w:szCs w:val="24"/>
          <w:lang w:val="nl-BE"/>
        </w:rPr>
        <w:t>d aangeworven, en dit in strijd met de menselijke waardigheid. Het fe</w:t>
      </w:r>
      <w:r w:rsidRPr="0064555B">
        <w:rPr>
          <w:rFonts w:ascii="Times New Roman" w:hAnsi="Times New Roman" w:cs="Times New Roman"/>
          <w:color w:val="000000"/>
          <w:sz w:val="24"/>
          <w:szCs w:val="24"/>
          <w:lang w:val="nl-BE"/>
        </w:rPr>
        <w:t>it van gedurende een la</w:t>
      </w:r>
      <w:r w:rsidR="00A3488C" w:rsidRPr="0064555B">
        <w:rPr>
          <w:rFonts w:ascii="Times New Roman" w:hAnsi="Times New Roman" w:cs="Times New Roman"/>
          <w:color w:val="000000"/>
          <w:sz w:val="24"/>
          <w:szCs w:val="24"/>
          <w:lang w:val="nl-BE"/>
        </w:rPr>
        <w:t>nge periode iemand tewerk te ste</w:t>
      </w:r>
      <w:r w:rsidRPr="0064555B">
        <w:rPr>
          <w:rFonts w:ascii="Times New Roman" w:hAnsi="Times New Roman" w:cs="Times New Roman"/>
          <w:color w:val="000000"/>
          <w:sz w:val="24"/>
          <w:szCs w:val="24"/>
          <w:lang w:val="nl-BE"/>
        </w:rPr>
        <w:t>l</w:t>
      </w:r>
      <w:r w:rsidR="00A3488C" w:rsidRPr="0064555B">
        <w:rPr>
          <w:rFonts w:ascii="Times New Roman" w:hAnsi="Times New Roman" w:cs="Times New Roman"/>
          <w:color w:val="000000"/>
          <w:sz w:val="24"/>
          <w:szCs w:val="24"/>
          <w:lang w:val="nl-BE"/>
        </w:rPr>
        <w:t xml:space="preserve">len zonder enige vergoeding, en dit meer dan de toegelaten arbeidsduur, is in strijd met de menselijke waardigheid in de betekenis van artikel 433quinquies § 1,3° van het Strafwetboek (zie en vgl. </w:t>
      </w:r>
      <w:proofErr w:type="spellStart"/>
      <w:r w:rsidR="00A3488C" w:rsidRPr="0064555B">
        <w:rPr>
          <w:rFonts w:ascii="Times New Roman" w:hAnsi="Times New Roman" w:cs="Times New Roman"/>
          <w:color w:val="000000"/>
          <w:sz w:val="24"/>
          <w:szCs w:val="24"/>
          <w:lang w:val="nl-BE"/>
        </w:rPr>
        <w:t>Corr</w:t>
      </w:r>
      <w:proofErr w:type="spellEnd"/>
      <w:r w:rsidR="00A3488C" w:rsidRPr="0064555B">
        <w:rPr>
          <w:rFonts w:ascii="Times New Roman" w:hAnsi="Times New Roman" w:cs="Times New Roman"/>
          <w:color w:val="000000"/>
          <w:sz w:val="24"/>
          <w:szCs w:val="24"/>
          <w:lang w:val="nl-BE"/>
        </w:rPr>
        <w:t>. Gent, 11 juni 2008, T.G.R., 2009, 128; navolgbaar).</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Tevens is de verzwarende omstandigheid genoegzaam bewezen, nu word aangetoond dat de beklaagde misbruik maakte van het </w:t>
      </w:r>
      <w:r w:rsidR="0064555B">
        <w:rPr>
          <w:rFonts w:ascii="Times New Roman" w:hAnsi="Times New Roman" w:cs="Times New Roman"/>
          <w:color w:val="000000"/>
          <w:sz w:val="24"/>
          <w:szCs w:val="24"/>
          <w:lang w:val="nl-BE"/>
        </w:rPr>
        <w:t>feit</w:t>
      </w:r>
      <w:r w:rsidRPr="00F73AD2">
        <w:rPr>
          <w:rFonts w:ascii="Times New Roman" w:hAnsi="Times New Roman" w:cs="Times New Roman"/>
          <w:color w:val="000000"/>
          <w:sz w:val="24"/>
          <w:szCs w:val="24"/>
          <w:lang w:val="nl-BE"/>
        </w:rPr>
        <w:t xml:space="preserve"> dat hij wist dat de </w:t>
      </w:r>
      <w:r w:rsidR="0064555B">
        <w:rPr>
          <w:rFonts w:ascii="Times New Roman" w:hAnsi="Times New Roman" w:cs="Times New Roman"/>
          <w:color w:val="000000"/>
          <w:sz w:val="24"/>
          <w:szCs w:val="24"/>
          <w:lang w:val="nl-BE"/>
        </w:rPr>
        <w:t>heer</w:t>
      </w:r>
      <w:r w:rsidRPr="00F73AD2">
        <w:rPr>
          <w:rFonts w:ascii="Times New Roman" w:hAnsi="Times New Roman" w:cs="Times New Roman"/>
          <w:color w:val="000000"/>
          <w:sz w:val="24"/>
          <w:szCs w:val="24"/>
          <w:lang w:val="nl-BE"/>
        </w:rPr>
        <w:t xml:space="preserve"> S. over geen </w:t>
      </w:r>
      <w:r w:rsidR="0064555B">
        <w:rPr>
          <w:rFonts w:ascii="Times New Roman" w:hAnsi="Times New Roman" w:cs="Times New Roman"/>
          <w:color w:val="000000"/>
          <w:sz w:val="24"/>
          <w:szCs w:val="24"/>
          <w:lang w:val="nl-BE"/>
        </w:rPr>
        <w:t>geldige</w:t>
      </w:r>
      <w:r w:rsidRPr="00F73AD2">
        <w:rPr>
          <w:rFonts w:ascii="Times New Roman" w:hAnsi="Times New Roman" w:cs="Times New Roman"/>
          <w:color w:val="000000"/>
          <w:sz w:val="24"/>
          <w:szCs w:val="24"/>
          <w:lang w:val="nl-BE"/>
        </w:rPr>
        <w:t xml:space="preserve"> verblijfspapieren beschikte.</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Hierboven heeft het Hof reeds gewezen op het </w:t>
      </w:r>
      <w:r w:rsidR="0064555B">
        <w:rPr>
          <w:rFonts w:ascii="Times New Roman" w:hAnsi="Times New Roman" w:cs="Times New Roman"/>
          <w:color w:val="000000"/>
          <w:sz w:val="24"/>
          <w:szCs w:val="24"/>
          <w:lang w:val="nl-BE"/>
        </w:rPr>
        <w:t>feit</w:t>
      </w:r>
      <w:r w:rsidRPr="00F73AD2">
        <w:rPr>
          <w:rFonts w:ascii="Times New Roman" w:hAnsi="Times New Roman" w:cs="Times New Roman"/>
          <w:color w:val="000000"/>
          <w:sz w:val="24"/>
          <w:szCs w:val="24"/>
          <w:lang w:val="nl-BE"/>
        </w:rPr>
        <w:t xml:space="preserve"> dat de </w:t>
      </w:r>
      <w:proofErr w:type="spellStart"/>
      <w:r w:rsidRPr="00F73AD2">
        <w:rPr>
          <w:rFonts w:ascii="Times New Roman" w:hAnsi="Times New Roman" w:cs="Times New Roman"/>
          <w:color w:val="000000"/>
          <w:sz w:val="24"/>
          <w:szCs w:val="24"/>
          <w:lang w:val="nl-BE"/>
        </w:rPr>
        <w:t>gezagsrelatie</w:t>
      </w:r>
      <w:proofErr w:type="spellEnd"/>
      <w:r w:rsidRPr="00F73AD2">
        <w:rPr>
          <w:rFonts w:ascii="Times New Roman" w:hAnsi="Times New Roman" w:cs="Times New Roman"/>
          <w:color w:val="000000"/>
          <w:sz w:val="24"/>
          <w:szCs w:val="24"/>
          <w:lang w:val="nl-BE"/>
        </w:rPr>
        <w:t xml:space="preserve"> bewezen is. De </w:t>
      </w:r>
      <w:r w:rsidR="0064555B">
        <w:rPr>
          <w:rFonts w:ascii="Times New Roman" w:hAnsi="Times New Roman" w:cs="Times New Roman"/>
          <w:color w:val="000000"/>
          <w:sz w:val="24"/>
          <w:szCs w:val="24"/>
          <w:lang w:val="nl-BE"/>
        </w:rPr>
        <w:t>tenlasteleggingen</w:t>
      </w:r>
      <w:r w:rsidRPr="00F73AD2">
        <w:rPr>
          <w:rFonts w:ascii="Times New Roman" w:hAnsi="Times New Roman" w:cs="Times New Roman"/>
          <w:color w:val="000000"/>
          <w:sz w:val="24"/>
          <w:szCs w:val="24"/>
          <w:lang w:val="nl-BE"/>
        </w:rPr>
        <w:t xml:space="preserve"> B en C zijn, net zoals voor de eerste rechter, ook voor het Hof genoegzaam bewezen.</w:t>
      </w:r>
    </w:p>
    <w:p w:rsidR="00591E5A" w:rsidRPr="0064555B" w:rsidRDefault="00A3488C" w:rsidP="00D313A2">
      <w:pPr>
        <w:spacing w:line="240" w:lineRule="auto"/>
        <w:rPr>
          <w:rFonts w:ascii="Times New Roman" w:hAnsi="Times New Roman" w:cs="Times New Roman"/>
          <w:b/>
          <w:color w:val="000000"/>
          <w:sz w:val="24"/>
          <w:szCs w:val="24"/>
        </w:rPr>
      </w:pPr>
      <w:r w:rsidRPr="0064555B">
        <w:rPr>
          <w:rFonts w:ascii="Times New Roman" w:hAnsi="Times New Roman" w:cs="Times New Roman"/>
          <w:b/>
          <w:color w:val="000000"/>
          <w:sz w:val="24"/>
          <w:szCs w:val="24"/>
        </w:rPr>
        <w:t>III. OVER DE STRAFMAAT</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De feiten zijn ernstig te noemen. De beklaagde heeft bewust misbruik gemaakt van de zeer precaire situatie van de tewerkgestelde illegale vreemdeling S.. Gelet op de zwaarwichtigheid van de feiten meent het Hof met eenparigheid van stemmen dat de modaliteiten van de straftoemeting die de eerste rechter heeft bepaald, meer bepaald de gunst van het uitstel dienen beperkt te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zoals hierna bepaald.</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De veroordeling tot betaling van de vaste vergoeding is voor elke criminele, correctionele en politiezaak een verplichte aanvulling van de strafrechtelijke veroordeling. Zij heeft een eigen karakter en is geen straf (</w:t>
      </w:r>
      <w:proofErr w:type="spellStart"/>
      <w:r w:rsidRPr="00F73AD2">
        <w:rPr>
          <w:rFonts w:ascii="Times New Roman" w:hAnsi="Times New Roman" w:cs="Times New Roman"/>
          <w:color w:val="000000"/>
          <w:sz w:val="24"/>
          <w:szCs w:val="24"/>
          <w:lang w:val="nl-BE"/>
        </w:rPr>
        <w:t>Cass</w:t>
      </w:r>
      <w:proofErr w:type="spellEnd"/>
      <w:r w:rsidRPr="00F73AD2">
        <w:rPr>
          <w:rFonts w:ascii="Times New Roman" w:hAnsi="Times New Roman" w:cs="Times New Roman"/>
          <w:color w:val="000000"/>
          <w:sz w:val="24"/>
          <w:szCs w:val="24"/>
          <w:lang w:val="nl-BE"/>
        </w:rPr>
        <w:t xml:space="preserve">. 09/11/1994, J.T. 1995, 214, navolgbaar). Zij moet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xml:space="preserve"> uitgesproken ongeacht de datum van de bewezen verklaarde feiten, in het bijzonder ongeacht de omstandigheid dat de feiten dagtekenen van v</w:t>
      </w:r>
      <w:r w:rsidR="0064555B">
        <w:rPr>
          <w:rFonts w:ascii="Times New Roman" w:hAnsi="Times New Roman" w:cs="Times New Roman"/>
          <w:color w:val="000000"/>
          <w:sz w:val="24"/>
          <w:szCs w:val="24"/>
          <w:lang w:val="nl-BE"/>
        </w:rPr>
        <w:t>óó</w:t>
      </w:r>
      <w:r w:rsidRPr="00F73AD2">
        <w:rPr>
          <w:rFonts w:ascii="Times New Roman" w:hAnsi="Times New Roman" w:cs="Times New Roman"/>
          <w:color w:val="000000"/>
          <w:sz w:val="24"/>
          <w:szCs w:val="24"/>
          <w:lang w:val="nl-BE"/>
        </w:rPr>
        <w:t xml:space="preserve">r de inwerkingtreding van de wetsbepalingen, die de rechter ertoe verplichten die vergoeding aan iedere veroordeelde op te leggen. Artikel 2 </w:t>
      </w:r>
      <w:proofErr w:type="spellStart"/>
      <w:r w:rsidRPr="00F73AD2">
        <w:rPr>
          <w:rFonts w:ascii="Times New Roman" w:hAnsi="Times New Roman" w:cs="Times New Roman"/>
          <w:color w:val="000000"/>
          <w:sz w:val="24"/>
          <w:szCs w:val="24"/>
          <w:lang w:val="nl-BE"/>
        </w:rPr>
        <w:t>Swb</w:t>
      </w:r>
      <w:proofErr w:type="spellEnd"/>
      <w:r w:rsidRPr="00F73AD2">
        <w:rPr>
          <w:rFonts w:ascii="Times New Roman" w:hAnsi="Times New Roman" w:cs="Times New Roman"/>
          <w:color w:val="000000"/>
          <w:sz w:val="24"/>
          <w:szCs w:val="24"/>
          <w:lang w:val="nl-BE"/>
        </w:rPr>
        <w:t>. is op die bijdrage niet toepasselijk. Krachtens artikel 6, eerste alinea, van de Programmawet 11 van 27.12</w:t>
      </w:r>
      <w:r w:rsidR="0064555B">
        <w:rPr>
          <w:rFonts w:ascii="Times New Roman" w:hAnsi="Times New Roman" w:cs="Times New Roman"/>
          <w:color w:val="000000"/>
          <w:sz w:val="24"/>
          <w:szCs w:val="24"/>
          <w:lang w:val="nl-BE"/>
        </w:rPr>
        <w:t>.</w:t>
      </w:r>
      <w:r w:rsidRPr="00F73AD2">
        <w:rPr>
          <w:rFonts w:ascii="Times New Roman" w:hAnsi="Times New Roman" w:cs="Times New Roman"/>
          <w:color w:val="000000"/>
          <w:sz w:val="24"/>
          <w:szCs w:val="24"/>
          <w:lang w:val="nl-BE"/>
        </w:rPr>
        <w:t>2006 en de artikelen 77, tweede lid en 79 van het Koninklijk Besluit van 27.4.2007, houdende het algemeen reglement op de gerechts</w:t>
      </w:r>
      <w:r w:rsidR="0064555B">
        <w:rPr>
          <w:rFonts w:ascii="Times New Roman" w:hAnsi="Times New Roman" w:cs="Times New Roman"/>
          <w:color w:val="000000"/>
          <w:sz w:val="24"/>
          <w:szCs w:val="24"/>
          <w:lang w:val="nl-BE"/>
        </w:rPr>
        <w:t>kosten in strafzaken, bedroeg de</w:t>
      </w:r>
      <w:r w:rsidRPr="00F73AD2">
        <w:rPr>
          <w:rFonts w:ascii="Times New Roman" w:hAnsi="Times New Roman" w:cs="Times New Roman"/>
          <w:color w:val="000000"/>
          <w:sz w:val="24"/>
          <w:szCs w:val="24"/>
          <w:lang w:val="nl-BE"/>
        </w:rPr>
        <w:t>ze vergoeding (na indexatie) 30,69 euro. Bij arrest van de Raad Van State dd. 17/12/2008 (Nr. 188.928) werd dit K.B. vernietigd (B.S. 02/02/2009, 7548). De bepalingen van het vroegere algemeen reglement in strafzaken blijven toepasselijk. Krachtens artikel 91, tweede lid van het K.B. van 28/12/1950 houdende algemeen reglement op de gerechtskosten in strafzaken, zoals laatst gewijzigd door de artikelen 1 en 2 van het Koninklijk Besluit van 11 december 2001 betreffende de invoering van de euro in de regelgeving inzake justitie, blijft de beklaagde veroordeeld tot betaling van een forfaitaire vergoeding. H</w:t>
      </w:r>
      <w:r w:rsidR="0064555B">
        <w:rPr>
          <w:rFonts w:ascii="Times New Roman" w:hAnsi="Times New Roman" w:cs="Times New Roman"/>
          <w:color w:val="000000"/>
          <w:sz w:val="24"/>
          <w:szCs w:val="24"/>
          <w:lang w:val="nl-BE"/>
        </w:rPr>
        <w:t>et bedrag ervan bedraagt actueel</w:t>
      </w:r>
      <w:r w:rsidRPr="00F73AD2">
        <w:rPr>
          <w:rFonts w:ascii="Times New Roman" w:hAnsi="Times New Roman" w:cs="Times New Roman"/>
          <w:color w:val="000000"/>
          <w:sz w:val="24"/>
          <w:szCs w:val="24"/>
          <w:lang w:val="nl-BE"/>
        </w:rPr>
        <w:t xml:space="preserve"> (ingevolge indexatie voorzien in artikel 148 K.B. 28/12/1950 en de ministeriele omzendbrief nr. 131bis (B.S. 16/02/2011)) € 31,28. Het beroepen vonnis wordt in die zin gewijzigd.</w:t>
      </w:r>
    </w:p>
    <w:p w:rsidR="00591E5A" w:rsidRPr="0064555B" w:rsidRDefault="00A3488C" w:rsidP="00D313A2">
      <w:pPr>
        <w:spacing w:line="240" w:lineRule="auto"/>
        <w:rPr>
          <w:rFonts w:ascii="Times New Roman" w:hAnsi="Times New Roman" w:cs="Times New Roman"/>
          <w:b/>
          <w:color w:val="000000"/>
          <w:sz w:val="24"/>
          <w:szCs w:val="24"/>
        </w:rPr>
      </w:pPr>
      <w:r w:rsidRPr="0064555B">
        <w:rPr>
          <w:rFonts w:ascii="Times New Roman" w:hAnsi="Times New Roman" w:cs="Times New Roman"/>
          <w:b/>
          <w:color w:val="000000"/>
          <w:sz w:val="24"/>
          <w:szCs w:val="24"/>
        </w:rPr>
        <w:t>IV. DE OVERIGE BESLISSINGEN</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De beslissing op </w:t>
      </w:r>
      <w:r w:rsidR="0064555B">
        <w:rPr>
          <w:rFonts w:ascii="Times New Roman" w:hAnsi="Times New Roman" w:cs="Times New Roman"/>
          <w:color w:val="000000"/>
          <w:sz w:val="24"/>
          <w:szCs w:val="24"/>
          <w:lang w:val="nl-BE"/>
        </w:rPr>
        <w:t>burgerlijk</w:t>
      </w:r>
      <w:r w:rsidRPr="00F73AD2">
        <w:rPr>
          <w:rFonts w:ascii="Times New Roman" w:hAnsi="Times New Roman" w:cs="Times New Roman"/>
          <w:color w:val="000000"/>
          <w:sz w:val="24"/>
          <w:szCs w:val="24"/>
          <w:lang w:val="nl-BE"/>
        </w:rPr>
        <w:t xml:space="preserve"> gebied word oordeelkundig genomen en wordt bevestigd.</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De andere beslissingen van de eerste rechter kunnen onverkort worden bevestigd, met inbegrip van de beslissing nopens </w:t>
      </w:r>
      <w:r w:rsidR="0064555B">
        <w:rPr>
          <w:rFonts w:ascii="Times New Roman" w:hAnsi="Times New Roman" w:cs="Times New Roman"/>
          <w:color w:val="000000"/>
          <w:sz w:val="24"/>
          <w:szCs w:val="24"/>
          <w:lang w:val="nl-BE"/>
        </w:rPr>
        <w:t>h</w:t>
      </w:r>
      <w:r w:rsidRPr="00F73AD2">
        <w:rPr>
          <w:rFonts w:ascii="Times New Roman" w:hAnsi="Times New Roman" w:cs="Times New Roman"/>
          <w:color w:val="000000"/>
          <w:sz w:val="24"/>
          <w:szCs w:val="24"/>
          <w:lang w:val="nl-BE"/>
        </w:rPr>
        <w:t>et overtuigingsstuk 0S/08/0780.</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De beklaagde dient t</w:t>
      </w:r>
      <w:r w:rsidR="0064555B">
        <w:rPr>
          <w:rFonts w:ascii="Times New Roman" w:hAnsi="Times New Roman" w:cs="Times New Roman"/>
          <w:color w:val="000000"/>
          <w:sz w:val="24"/>
          <w:szCs w:val="24"/>
          <w:lang w:val="nl-BE"/>
        </w:rPr>
        <w:t>e</w:t>
      </w:r>
      <w:r w:rsidRPr="00F73AD2">
        <w:rPr>
          <w:rFonts w:ascii="Times New Roman" w:hAnsi="Times New Roman" w:cs="Times New Roman"/>
          <w:color w:val="000000"/>
          <w:sz w:val="24"/>
          <w:szCs w:val="24"/>
          <w:lang w:val="nl-BE"/>
        </w:rPr>
        <w:t xml:space="preserve"> worden veroordeeld tot de kosten van het hoger beroep, aan de zijde van het openbaar ministerie gevallen.</w:t>
      </w:r>
    </w:p>
    <w:p w:rsidR="00591E5A"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De beklaagde wordt tevens </w:t>
      </w:r>
      <w:r w:rsidR="0064555B">
        <w:rPr>
          <w:rFonts w:ascii="Times New Roman" w:hAnsi="Times New Roman" w:cs="Times New Roman"/>
          <w:color w:val="000000"/>
          <w:sz w:val="24"/>
          <w:szCs w:val="24"/>
          <w:lang w:val="nl-BE"/>
        </w:rPr>
        <w:t>veroordeeld</w:t>
      </w:r>
      <w:r w:rsidRPr="00F73AD2">
        <w:rPr>
          <w:rFonts w:ascii="Times New Roman" w:hAnsi="Times New Roman" w:cs="Times New Roman"/>
          <w:color w:val="000000"/>
          <w:sz w:val="24"/>
          <w:szCs w:val="24"/>
          <w:lang w:val="nl-BE"/>
        </w:rPr>
        <w:t xml:space="preserve"> tot de kosten, gevallen aan de zijde van de burgerlijke </w:t>
      </w:r>
      <w:r w:rsidR="006D1476">
        <w:fldChar w:fldCharType="begin"/>
      </w:r>
      <w:r w:rsidR="006D1476" w:rsidRPr="006D1476">
        <w:rPr>
          <w:lang w:val="nl-BE"/>
        </w:rPr>
        <w:instrText xml:space="preserve"> HY</w:instrText>
      </w:r>
      <w:r w:rsidR="006D1476" w:rsidRPr="006D1476">
        <w:rPr>
          <w:lang w:val="nl-BE"/>
        </w:rPr>
        <w:instrText xml:space="preserve">PERLINK "http://partij.Net" \h </w:instrText>
      </w:r>
      <w:r w:rsidR="006D1476">
        <w:fldChar w:fldCharType="separate"/>
      </w:r>
      <w:r w:rsidRPr="0064555B">
        <w:rPr>
          <w:rFonts w:ascii="Times New Roman" w:hAnsi="Times New Roman" w:cs="Times New Roman"/>
          <w:color w:val="000000"/>
          <w:sz w:val="24"/>
          <w:szCs w:val="24"/>
          <w:lang w:val="nl-BE"/>
        </w:rPr>
        <w:t xml:space="preserve">partij. </w:t>
      </w:r>
      <w:r w:rsidR="0064555B">
        <w:rPr>
          <w:rFonts w:ascii="Times New Roman" w:hAnsi="Times New Roman" w:cs="Times New Roman"/>
          <w:color w:val="000000"/>
          <w:sz w:val="24"/>
          <w:szCs w:val="24"/>
          <w:lang w:val="nl-BE"/>
        </w:rPr>
        <w:t>Het</w:t>
      </w:r>
      <w:r w:rsidR="006D1476">
        <w:rPr>
          <w:rFonts w:ascii="Times New Roman" w:hAnsi="Times New Roman" w:cs="Times New Roman"/>
          <w:color w:val="000000"/>
          <w:sz w:val="24"/>
          <w:szCs w:val="24"/>
          <w:lang w:val="nl-BE"/>
        </w:rPr>
        <w:fldChar w:fldCharType="end"/>
      </w:r>
      <w:r w:rsidRPr="0064555B">
        <w:rPr>
          <w:rFonts w:ascii="Times New Roman" w:hAnsi="Times New Roman" w:cs="Times New Roman"/>
          <w:color w:val="000000"/>
          <w:sz w:val="24"/>
          <w:szCs w:val="24"/>
          <w:lang w:val="nl-BE"/>
        </w:rPr>
        <w:t xml:space="preserve"> bedrag van de basisrechtsplegingsvergoeding kan worden toegekend.</w:t>
      </w:r>
    </w:p>
    <w:p w:rsidR="0064555B" w:rsidRPr="0064555B" w:rsidRDefault="00A3488C" w:rsidP="0064555B">
      <w:pPr>
        <w:numPr>
          <w:ilvl w:val="0"/>
          <w:numId w:val="6"/>
        </w:numPr>
        <w:spacing w:line="240" w:lineRule="auto"/>
        <w:ind w:left="0"/>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De kosten van de door het Hof aangestelde tolk vallen ten laste van de Staat. </w:t>
      </w:r>
    </w:p>
    <w:p w:rsidR="00591E5A" w:rsidRPr="0064555B" w:rsidRDefault="00A3488C" w:rsidP="0064555B">
      <w:pPr>
        <w:spacing w:line="240" w:lineRule="auto"/>
        <w:rPr>
          <w:rFonts w:ascii="Times New Roman" w:hAnsi="Times New Roman" w:cs="Times New Roman"/>
          <w:b/>
          <w:sz w:val="24"/>
          <w:szCs w:val="24"/>
          <w:lang w:val="nl-BE"/>
        </w:rPr>
      </w:pPr>
      <w:r w:rsidRPr="0064555B">
        <w:rPr>
          <w:rFonts w:ascii="Times New Roman" w:hAnsi="Times New Roman" w:cs="Times New Roman"/>
          <w:b/>
          <w:color w:val="000000"/>
          <w:sz w:val="24"/>
          <w:szCs w:val="24"/>
          <w:lang w:val="nl-BE"/>
        </w:rPr>
        <w:t>OP DEZE GRONDEN,</w:t>
      </w:r>
    </w:p>
    <w:p w:rsidR="00591E5A" w:rsidRPr="00F73AD2" w:rsidRDefault="00A3488C" w:rsidP="00D313A2">
      <w:pPr>
        <w:spacing w:line="240" w:lineRule="auto"/>
        <w:rPr>
          <w:rFonts w:ascii="Times New Roman" w:hAnsi="Times New Roman" w:cs="Times New Roman"/>
          <w:sz w:val="24"/>
          <w:szCs w:val="24"/>
          <w:lang w:val="nl-BE"/>
        </w:rPr>
      </w:pPr>
      <w:r w:rsidRPr="0064555B">
        <w:rPr>
          <w:rFonts w:ascii="Times New Roman" w:hAnsi="Times New Roman" w:cs="Times New Roman"/>
          <w:b/>
          <w:color w:val="000000"/>
          <w:sz w:val="24"/>
          <w:szCs w:val="24"/>
          <w:lang w:val="nl-BE"/>
        </w:rPr>
        <w:t>HET HO</w:t>
      </w:r>
      <w:r w:rsidR="0064555B" w:rsidRPr="0064555B">
        <w:rPr>
          <w:rFonts w:ascii="Times New Roman" w:hAnsi="Times New Roman" w:cs="Times New Roman"/>
          <w:b/>
          <w:color w:val="000000"/>
          <w:sz w:val="24"/>
          <w:szCs w:val="24"/>
          <w:lang w:val="nl-BE"/>
        </w:rPr>
        <w:t>F</w:t>
      </w:r>
      <w:r w:rsidRPr="0064555B">
        <w:rPr>
          <w:rFonts w:ascii="Times New Roman" w:hAnsi="Times New Roman" w:cs="Times New Roman"/>
          <w:b/>
          <w:color w:val="000000"/>
          <w:sz w:val="24"/>
          <w:szCs w:val="24"/>
          <w:lang w:val="nl-BE"/>
        </w:rPr>
        <w:t>,</w:t>
      </w:r>
      <w:r w:rsidRPr="00F73AD2">
        <w:rPr>
          <w:rFonts w:ascii="Times New Roman" w:hAnsi="Times New Roman" w:cs="Times New Roman"/>
          <w:color w:val="000000"/>
          <w:sz w:val="24"/>
          <w:szCs w:val="24"/>
          <w:lang w:val="nl-BE"/>
        </w:rPr>
        <w:t xml:space="preserve"> rechtdoende op tegenspraak;</w:t>
      </w:r>
    </w:p>
    <w:p w:rsidR="00591E5A" w:rsidRPr="00F73AD2" w:rsidRDefault="00A3488C" w:rsidP="0064555B">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Gelet op de artikelen aangehaald door de eerste rechter, evenals artikelen 190, 211 en </w:t>
      </w:r>
      <w:r w:rsidRPr="0064555B">
        <w:rPr>
          <w:rFonts w:ascii="Times New Roman" w:hAnsi="Times New Roman" w:cs="Times New Roman"/>
          <w:b/>
          <w:color w:val="000000"/>
          <w:sz w:val="24"/>
          <w:szCs w:val="24"/>
          <w:lang w:val="nl-BE"/>
        </w:rPr>
        <w:t>211bis</w:t>
      </w:r>
      <w:r w:rsidRPr="00F73AD2">
        <w:rPr>
          <w:rFonts w:ascii="Times New Roman" w:hAnsi="Times New Roman" w:cs="Times New Roman"/>
          <w:color w:val="000000"/>
          <w:sz w:val="24"/>
          <w:szCs w:val="24"/>
          <w:lang w:val="nl-BE"/>
        </w:rPr>
        <w:t xml:space="preserve"> van het Wetboek van Strafvordering en 24 van de Wet van 15.6.1935;</w:t>
      </w:r>
    </w:p>
    <w:p w:rsidR="00591E5A" w:rsidRPr="0064555B" w:rsidRDefault="00A3488C" w:rsidP="0064555B">
      <w:pPr>
        <w:pStyle w:val="Lijstalinea"/>
        <w:numPr>
          <w:ilvl w:val="0"/>
          <w:numId w:val="13"/>
        </w:numPr>
        <w:spacing w:line="240" w:lineRule="auto"/>
        <w:rPr>
          <w:rFonts w:ascii="Times New Roman" w:hAnsi="Times New Roman" w:cs="Times New Roman"/>
          <w:sz w:val="24"/>
          <w:szCs w:val="24"/>
          <w:lang w:val="nl-BE"/>
        </w:rPr>
      </w:pPr>
      <w:r w:rsidRPr="0064555B">
        <w:rPr>
          <w:rFonts w:ascii="Times New Roman" w:hAnsi="Times New Roman" w:cs="Times New Roman"/>
          <w:color w:val="000000"/>
          <w:sz w:val="24"/>
          <w:szCs w:val="24"/>
          <w:lang w:val="nl-BE"/>
        </w:rPr>
        <w:t>al deze wetsbepalingen ter terechtzitting van heden door de Voorzitter aangeduid;</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Ontvangt elk hoger beroep en erover beslissend:</w:t>
      </w:r>
    </w:p>
    <w:p w:rsidR="00591E5A" w:rsidRPr="00F73AD2" w:rsidRDefault="00A3488C" w:rsidP="0064555B">
      <w:pPr>
        <w:spacing w:after="0"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Bevestigt het bestreden vonnis doch met uitzondering voor wat betreft:</w:t>
      </w:r>
    </w:p>
    <w:p w:rsidR="0064555B" w:rsidRPr="0064555B" w:rsidRDefault="00A3488C" w:rsidP="0064555B">
      <w:pPr>
        <w:pStyle w:val="Lijstalinea"/>
        <w:numPr>
          <w:ilvl w:val="0"/>
          <w:numId w:val="13"/>
        </w:numPr>
        <w:spacing w:line="240" w:lineRule="auto"/>
        <w:rPr>
          <w:rFonts w:ascii="Times New Roman" w:hAnsi="Times New Roman" w:cs="Times New Roman"/>
          <w:sz w:val="24"/>
          <w:szCs w:val="24"/>
          <w:lang w:val="nl-BE"/>
        </w:rPr>
      </w:pPr>
      <w:r w:rsidRPr="0064555B">
        <w:rPr>
          <w:rFonts w:ascii="Times New Roman" w:hAnsi="Times New Roman" w:cs="Times New Roman"/>
          <w:color w:val="000000"/>
          <w:sz w:val="24"/>
          <w:szCs w:val="24"/>
          <w:lang w:val="nl-BE"/>
        </w:rPr>
        <w:t xml:space="preserve">het toegestane uitstel voor wat de uitgesproken gevangenisstraf betreft; </w:t>
      </w:r>
    </w:p>
    <w:p w:rsidR="00591E5A" w:rsidRPr="0064555B" w:rsidRDefault="00A3488C" w:rsidP="0064555B">
      <w:pPr>
        <w:pStyle w:val="Lijstalinea"/>
        <w:numPr>
          <w:ilvl w:val="0"/>
          <w:numId w:val="13"/>
        </w:numPr>
        <w:spacing w:line="240" w:lineRule="auto"/>
        <w:rPr>
          <w:rFonts w:ascii="Times New Roman" w:hAnsi="Times New Roman" w:cs="Times New Roman"/>
          <w:sz w:val="24"/>
          <w:szCs w:val="24"/>
          <w:lang w:val="nl-BE"/>
        </w:rPr>
      </w:pPr>
      <w:r w:rsidRPr="0064555B">
        <w:rPr>
          <w:rFonts w:ascii="Times New Roman" w:hAnsi="Times New Roman" w:cs="Times New Roman"/>
          <w:color w:val="000000"/>
          <w:sz w:val="24"/>
          <w:szCs w:val="24"/>
          <w:lang w:val="nl-BE"/>
        </w:rPr>
        <w:t>het bedrag van de bijzondere vergoeding;</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Opnieuw wijzende op die punten </w:t>
      </w:r>
      <w:r w:rsidRPr="0064555B">
        <w:rPr>
          <w:rFonts w:ascii="Times New Roman" w:hAnsi="Times New Roman" w:cs="Times New Roman"/>
          <w:b/>
          <w:color w:val="000000"/>
          <w:sz w:val="24"/>
          <w:szCs w:val="24"/>
          <w:lang w:val="nl-BE"/>
        </w:rPr>
        <w:t>met eenparigheid van stemmen:</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Verleent </w:t>
      </w:r>
      <w:r w:rsidRPr="0064555B">
        <w:rPr>
          <w:rFonts w:ascii="Times New Roman" w:hAnsi="Times New Roman" w:cs="Times New Roman"/>
          <w:b/>
          <w:color w:val="000000"/>
          <w:sz w:val="24"/>
          <w:szCs w:val="24"/>
          <w:lang w:val="nl-BE"/>
        </w:rPr>
        <w:t xml:space="preserve">uitstel van </w:t>
      </w:r>
      <w:r w:rsidR="0064555B" w:rsidRPr="0064555B">
        <w:rPr>
          <w:rFonts w:ascii="Times New Roman" w:hAnsi="Times New Roman" w:cs="Times New Roman"/>
          <w:b/>
          <w:color w:val="000000"/>
          <w:sz w:val="24"/>
          <w:szCs w:val="24"/>
          <w:lang w:val="nl-BE"/>
        </w:rPr>
        <w:t>tenuitvoerlegging</w:t>
      </w:r>
      <w:r w:rsidRPr="00F73AD2">
        <w:rPr>
          <w:rFonts w:ascii="Times New Roman" w:hAnsi="Times New Roman" w:cs="Times New Roman"/>
          <w:color w:val="000000"/>
          <w:sz w:val="24"/>
          <w:szCs w:val="24"/>
          <w:lang w:val="nl-BE"/>
        </w:rPr>
        <w:t xml:space="preserve"> voor een termijn van </w:t>
      </w:r>
      <w:r w:rsidRPr="0064555B">
        <w:rPr>
          <w:rFonts w:ascii="Times New Roman" w:hAnsi="Times New Roman" w:cs="Times New Roman"/>
          <w:b/>
          <w:color w:val="000000"/>
          <w:sz w:val="24"/>
          <w:szCs w:val="24"/>
          <w:lang w:val="nl-BE"/>
        </w:rPr>
        <w:t>vijf jaar</w:t>
      </w:r>
      <w:r w:rsidRPr="00F73AD2">
        <w:rPr>
          <w:rFonts w:ascii="Times New Roman" w:hAnsi="Times New Roman" w:cs="Times New Roman"/>
          <w:color w:val="000000"/>
          <w:sz w:val="24"/>
          <w:szCs w:val="24"/>
          <w:lang w:val="nl-BE"/>
        </w:rPr>
        <w:t xml:space="preserve"> voor wat betreft de uitgesproken gevangenisstraf, doch- met uitzondering voor wat betreft de duur van de voorhechtenis van 19 januari 2008 tot 5 februari 2008. Zegt dat de </w:t>
      </w:r>
      <w:r w:rsidRPr="0064555B">
        <w:rPr>
          <w:rFonts w:ascii="Times New Roman" w:hAnsi="Times New Roman" w:cs="Times New Roman"/>
          <w:b/>
          <w:color w:val="000000"/>
          <w:sz w:val="24"/>
          <w:szCs w:val="24"/>
          <w:lang w:val="nl-BE"/>
        </w:rPr>
        <w:t xml:space="preserve">duur van de </w:t>
      </w:r>
      <w:r w:rsidR="0064555B" w:rsidRPr="0064555B">
        <w:rPr>
          <w:rFonts w:ascii="Times New Roman" w:hAnsi="Times New Roman" w:cs="Times New Roman"/>
          <w:b/>
          <w:color w:val="000000"/>
          <w:sz w:val="24"/>
          <w:szCs w:val="24"/>
          <w:lang w:val="nl-BE"/>
        </w:rPr>
        <w:t xml:space="preserve">ondergane voorhechtenis effectief </w:t>
      </w:r>
      <w:r w:rsidRPr="00F73AD2">
        <w:rPr>
          <w:rFonts w:ascii="Times New Roman" w:hAnsi="Times New Roman" w:cs="Times New Roman"/>
          <w:color w:val="000000"/>
          <w:sz w:val="24"/>
          <w:szCs w:val="24"/>
          <w:lang w:val="nl-BE"/>
        </w:rPr>
        <w:t>wordt uitgesproken.</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Bepaalt het bedrag van de bijzondere vergoeding op 31,28 euro</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Veroordeelt de beklaagde tot de kosten, gevallen aan de zijde van de Staat, en begroot op 151,36 euro, doch met uitzondering voor wat betreft de kosten van de tolk die ten laste blijven van de Staat.</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Veroordeelt de beklaagde tot de kosten, gevallen aan de zijde van de burgerlijke partij, en begroot op 137,50 EUR </w:t>
      </w:r>
      <w:r w:rsidR="0064555B">
        <w:rPr>
          <w:rFonts w:ascii="Times New Roman" w:hAnsi="Times New Roman" w:cs="Times New Roman"/>
          <w:color w:val="000000"/>
          <w:sz w:val="24"/>
          <w:szCs w:val="24"/>
          <w:lang w:val="nl-BE"/>
        </w:rPr>
        <w:t>rechtsplegingsvergoeding</w:t>
      </w:r>
      <w:r w:rsidRPr="00F73AD2">
        <w:rPr>
          <w:rFonts w:ascii="Times New Roman" w:hAnsi="Times New Roman" w:cs="Times New Roman"/>
          <w:color w:val="000000"/>
          <w:sz w:val="24"/>
          <w:szCs w:val="24"/>
          <w:lang w:val="nl-BE"/>
        </w:rPr>
        <w:t xml:space="preserve"> in graad van beroep.</w:t>
      </w:r>
    </w:p>
    <w:p w:rsidR="00591E5A" w:rsidRPr="0064555B" w:rsidRDefault="0064555B" w:rsidP="00D313A2">
      <w:pPr>
        <w:spacing w:line="240" w:lineRule="auto"/>
        <w:rPr>
          <w:rFonts w:ascii="Times New Roman" w:hAnsi="Times New Roman" w:cs="Times New Roman"/>
          <w:b/>
          <w:sz w:val="24"/>
          <w:szCs w:val="24"/>
          <w:lang w:val="nl-BE"/>
        </w:rPr>
      </w:pPr>
      <w:r w:rsidRPr="0064555B">
        <w:rPr>
          <w:rFonts w:ascii="Times New Roman" w:hAnsi="Times New Roman" w:cs="Times New Roman"/>
          <w:b/>
          <w:color w:val="000000"/>
          <w:sz w:val="24"/>
          <w:szCs w:val="24"/>
          <w:lang w:val="nl-BE"/>
        </w:rPr>
        <w:t>Bijkomende</w:t>
      </w:r>
      <w:r w:rsidR="00A3488C" w:rsidRPr="0064555B">
        <w:rPr>
          <w:rFonts w:ascii="Times New Roman" w:hAnsi="Times New Roman" w:cs="Times New Roman"/>
          <w:b/>
          <w:color w:val="000000"/>
          <w:sz w:val="24"/>
          <w:szCs w:val="24"/>
          <w:lang w:val="nl-BE"/>
        </w:rPr>
        <w:t xml:space="preserve"> </w:t>
      </w:r>
      <w:r w:rsidRPr="0064555B">
        <w:rPr>
          <w:rFonts w:ascii="Times New Roman" w:hAnsi="Times New Roman" w:cs="Times New Roman"/>
          <w:b/>
          <w:color w:val="000000"/>
          <w:sz w:val="24"/>
          <w:szCs w:val="24"/>
          <w:lang w:val="nl-BE"/>
        </w:rPr>
        <w:t>informatieverplichting</w:t>
      </w:r>
      <w:r w:rsidR="00A3488C" w:rsidRPr="0064555B">
        <w:rPr>
          <w:rFonts w:ascii="Times New Roman" w:hAnsi="Times New Roman" w:cs="Times New Roman"/>
          <w:b/>
          <w:color w:val="000000"/>
          <w:sz w:val="24"/>
          <w:szCs w:val="24"/>
          <w:lang w:val="nl-BE"/>
        </w:rPr>
        <w:t xml:space="preserve"> (artikel 195 Sv</w:t>
      </w:r>
      <w:r w:rsidRPr="0064555B">
        <w:rPr>
          <w:rFonts w:ascii="Times New Roman" w:hAnsi="Times New Roman" w:cs="Times New Roman"/>
          <w:b/>
          <w:color w:val="000000"/>
          <w:sz w:val="24"/>
          <w:szCs w:val="24"/>
          <w:lang w:val="nl-BE"/>
        </w:rPr>
        <w:t>)</w:t>
      </w:r>
      <w:r w:rsidR="00A3488C" w:rsidRPr="0064555B">
        <w:rPr>
          <w:rFonts w:ascii="Times New Roman" w:hAnsi="Times New Roman" w:cs="Times New Roman"/>
          <w:b/>
          <w:color w:val="000000"/>
          <w:sz w:val="24"/>
          <w:szCs w:val="24"/>
          <w:lang w:val="nl-BE"/>
        </w:rPr>
        <w:t xml:space="preserve">. </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In toepass</w:t>
      </w:r>
      <w:r w:rsidR="0064555B">
        <w:rPr>
          <w:rFonts w:ascii="Times New Roman" w:hAnsi="Times New Roman" w:cs="Times New Roman"/>
          <w:color w:val="000000"/>
          <w:sz w:val="24"/>
          <w:szCs w:val="24"/>
          <w:lang w:val="nl-BE"/>
        </w:rPr>
        <w:t>ing van artikel 195 Wb. Sv. stel</w:t>
      </w:r>
      <w:r w:rsidRPr="00F73AD2">
        <w:rPr>
          <w:rFonts w:ascii="Times New Roman" w:hAnsi="Times New Roman" w:cs="Times New Roman"/>
          <w:color w:val="000000"/>
          <w:sz w:val="24"/>
          <w:szCs w:val="24"/>
          <w:lang w:val="nl-BE"/>
        </w:rPr>
        <w:t>t het Hof, ter inlichting van de partijen die in d</w:t>
      </w:r>
      <w:r w:rsidR="0064555B">
        <w:rPr>
          <w:rFonts w:ascii="Times New Roman" w:hAnsi="Times New Roman" w:cs="Times New Roman"/>
          <w:color w:val="000000"/>
          <w:sz w:val="24"/>
          <w:szCs w:val="24"/>
          <w:lang w:val="nl-BE"/>
        </w:rPr>
        <w:t>ez</w:t>
      </w:r>
      <w:r w:rsidRPr="00F73AD2">
        <w:rPr>
          <w:rFonts w:ascii="Times New Roman" w:hAnsi="Times New Roman" w:cs="Times New Roman"/>
          <w:color w:val="000000"/>
          <w:sz w:val="24"/>
          <w:szCs w:val="24"/>
          <w:lang w:val="nl-BE"/>
        </w:rPr>
        <w:t>e zaak betrokken waren (ongeacht of deze partijen a</w:t>
      </w:r>
      <w:r w:rsidR="0064555B">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 xml:space="preserve"> dan niet aanwezig zijn tijdens de uitspraak van dit arrest in de openbare terechtzitting) vast:</w:t>
      </w:r>
    </w:p>
    <w:p w:rsidR="00591E5A" w:rsidRPr="00F73AD2" w:rsidRDefault="00A3488C" w:rsidP="00D313A2">
      <w:pPr>
        <w:numPr>
          <w:ilvl w:val="0"/>
          <w:numId w:val="9"/>
        </w:numPr>
        <w:spacing w:line="240" w:lineRule="auto"/>
        <w:ind w:left="0"/>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de effectieve gevangenisstraf, opgelegd in dit arrest, zal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xml:space="preserve"> tenuitvoer</w:t>
      </w:r>
      <w:r w:rsidR="0064555B">
        <w:rPr>
          <w:rFonts w:ascii="Times New Roman" w:hAnsi="Times New Roman" w:cs="Times New Roman"/>
          <w:color w:val="000000"/>
          <w:sz w:val="24"/>
          <w:szCs w:val="24"/>
          <w:lang w:val="nl-BE"/>
        </w:rPr>
        <w:t>gelegd</w:t>
      </w:r>
      <w:r w:rsidRPr="00F73AD2">
        <w:rPr>
          <w:rFonts w:ascii="Times New Roman" w:hAnsi="Times New Roman" w:cs="Times New Roman"/>
          <w:color w:val="000000"/>
          <w:sz w:val="24"/>
          <w:szCs w:val="24"/>
          <w:lang w:val="nl-BE"/>
        </w:rPr>
        <w:t xml:space="preserve"> (o.a.) conform de bepalingen van de </w:t>
      </w:r>
      <w:r w:rsidRPr="0064555B">
        <w:rPr>
          <w:rFonts w:ascii="Times New Roman" w:hAnsi="Times New Roman" w:cs="Times New Roman"/>
          <w:b/>
          <w:color w:val="000000"/>
          <w:sz w:val="24"/>
          <w:szCs w:val="24"/>
          <w:lang w:val="nl-BE"/>
        </w:rPr>
        <w:t>wet van 17 mei 2006</w:t>
      </w:r>
      <w:r w:rsidRPr="00F73AD2">
        <w:rPr>
          <w:rFonts w:ascii="Times New Roman" w:hAnsi="Times New Roman" w:cs="Times New Roman"/>
          <w:color w:val="000000"/>
          <w:sz w:val="24"/>
          <w:szCs w:val="24"/>
          <w:lang w:val="nl-BE"/>
        </w:rPr>
        <w:t xml:space="preserve"> betreffende de exte</w:t>
      </w:r>
      <w:r w:rsidR="0064555B">
        <w:rPr>
          <w:rFonts w:ascii="Times New Roman" w:hAnsi="Times New Roman" w:cs="Times New Roman"/>
          <w:color w:val="000000"/>
          <w:sz w:val="24"/>
          <w:szCs w:val="24"/>
          <w:lang w:val="nl-BE"/>
        </w:rPr>
        <w:t>rn</w:t>
      </w:r>
      <w:r w:rsidRPr="00F73AD2">
        <w:rPr>
          <w:rFonts w:ascii="Times New Roman" w:hAnsi="Times New Roman" w:cs="Times New Roman"/>
          <w:color w:val="000000"/>
          <w:sz w:val="24"/>
          <w:szCs w:val="24"/>
          <w:lang w:val="nl-BE"/>
        </w:rPr>
        <w:t>e rechtspositie van de veroordeelden tot e</w:t>
      </w:r>
      <w:r w:rsidR="0064555B">
        <w:rPr>
          <w:rFonts w:ascii="Times New Roman" w:hAnsi="Times New Roman" w:cs="Times New Roman"/>
          <w:color w:val="000000"/>
          <w:sz w:val="24"/>
          <w:szCs w:val="24"/>
          <w:lang w:val="nl-BE"/>
        </w:rPr>
        <w:t>e</w:t>
      </w:r>
      <w:r w:rsidRPr="00F73AD2">
        <w:rPr>
          <w:rFonts w:ascii="Times New Roman" w:hAnsi="Times New Roman" w:cs="Times New Roman"/>
          <w:color w:val="000000"/>
          <w:sz w:val="24"/>
          <w:szCs w:val="24"/>
          <w:lang w:val="nl-BE"/>
        </w:rPr>
        <w:t>n vrijheidsstraf en de aan het slachtoffer toegekende rechten, a</w:t>
      </w:r>
      <w:r w:rsidR="0064555B">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thans in zoverre en op voorwaarde dat deze bepalingen in w</w:t>
      </w:r>
      <w:r w:rsidR="0064555B">
        <w:rPr>
          <w:rFonts w:ascii="Times New Roman" w:hAnsi="Times New Roman" w:cs="Times New Roman"/>
          <w:color w:val="000000"/>
          <w:sz w:val="24"/>
          <w:szCs w:val="24"/>
          <w:lang w:val="nl-BE"/>
        </w:rPr>
        <w:t>e</w:t>
      </w:r>
      <w:r w:rsidRPr="00F73AD2">
        <w:rPr>
          <w:rFonts w:ascii="Times New Roman" w:hAnsi="Times New Roman" w:cs="Times New Roman"/>
          <w:color w:val="000000"/>
          <w:sz w:val="24"/>
          <w:szCs w:val="24"/>
          <w:lang w:val="nl-BE"/>
        </w:rPr>
        <w:t>rking zu</w:t>
      </w:r>
      <w:r w:rsidR="0064555B">
        <w:rPr>
          <w:rFonts w:ascii="Times New Roman" w:hAnsi="Times New Roman" w:cs="Times New Roman"/>
          <w:color w:val="000000"/>
          <w:sz w:val="24"/>
          <w:szCs w:val="24"/>
          <w:lang w:val="nl-BE"/>
        </w:rPr>
        <w:t>ll</w:t>
      </w:r>
      <w:r w:rsidRPr="00F73AD2">
        <w:rPr>
          <w:rFonts w:ascii="Times New Roman" w:hAnsi="Times New Roman" w:cs="Times New Roman"/>
          <w:color w:val="000000"/>
          <w:sz w:val="24"/>
          <w:szCs w:val="24"/>
          <w:lang w:val="nl-BE"/>
        </w:rPr>
        <w:t>en zijn getreden op het ogenb</w:t>
      </w:r>
      <w:r w:rsidR="0064555B">
        <w:rPr>
          <w:rFonts w:ascii="Times New Roman" w:hAnsi="Times New Roman" w:cs="Times New Roman"/>
          <w:color w:val="000000"/>
          <w:sz w:val="24"/>
          <w:szCs w:val="24"/>
          <w:lang w:val="nl-BE"/>
        </w:rPr>
        <w:t>li</w:t>
      </w:r>
      <w:r w:rsidRPr="00F73AD2">
        <w:rPr>
          <w:rFonts w:ascii="Times New Roman" w:hAnsi="Times New Roman" w:cs="Times New Roman"/>
          <w:color w:val="000000"/>
          <w:sz w:val="24"/>
          <w:szCs w:val="24"/>
          <w:lang w:val="nl-BE"/>
        </w:rPr>
        <w:t>k van de strafuitvoering (zie artikel 109 van deze wet, gepubliceerd in het B.S. dd. 15/6/2005, a</w:t>
      </w:r>
      <w:r w:rsidR="0064555B">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smede de uitvoeringsbesluiten uitgevaardigd in toepassing van dit artikel van deze wet);</w:t>
      </w:r>
    </w:p>
    <w:p w:rsidR="00591E5A" w:rsidRPr="0064555B" w:rsidRDefault="0064555B" w:rsidP="00D313A2">
      <w:pPr>
        <w:numPr>
          <w:ilvl w:val="0"/>
          <w:numId w:val="9"/>
        </w:numPr>
        <w:spacing w:line="240" w:lineRule="auto"/>
        <w:ind w:left="0"/>
        <w:rPr>
          <w:rFonts w:ascii="Times New Roman" w:hAnsi="Times New Roman" w:cs="Times New Roman"/>
          <w:color w:val="000000"/>
          <w:sz w:val="24"/>
          <w:szCs w:val="24"/>
          <w:lang w:val="nl-BE"/>
        </w:rPr>
      </w:pPr>
      <w:r>
        <w:rPr>
          <w:rFonts w:ascii="Times New Roman" w:hAnsi="Times New Roman" w:cs="Times New Roman"/>
          <w:color w:val="000000"/>
          <w:sz w:val="24"/>
          <w:szCs w:val="24"/>
          <w:lang w:val="nl-BE"/>
        </w:rPr>
        <w:t>de veroordeel</w:t>
      </w:r>
      <w:r w:rsidR="00A3488C" w:rsidRPr="00F73AD2">
        <w:rPr>
          <w:rFonts w:ascii="Times New Roman" w:hAnsi="Times New Roman" w:cs="Times New Roman"/>
          <w:color w:val="000000"/>
          <w:sz w:val="24"/>
          <w:szCs w:val="24"/>
          <w:lang w:val="nl-BE"/>
        </w:rPr>
        <w:t>de (dit is een na</w:t>
      </w:r>
      <w:r>
        <w:rPr>
          <w:rFonts w:ascii="Times New Roman" w:hAnsi="Times New Roman" w:cs="Times New Roman"/>
          <w:color w:val="000000"/>
          <w:sz w:val="24"/>
          <w:szCs w:val="24"/>
          <w:lang w:val="nl-BE"/>
        </w:rPr>
        <w:t>tuurlijke persoon die veroordeel</w:t>
      </w:r>
      <w:r w:rsidR="00A3488C" w:rsidRPr="00F73AD2">
        <w:rPr>
          <w:rFonts w:ascii="Times New Roman" w:hAnsi="Times New Roman" w:cs="Times New Roman"/>
          <w:color w:val="000000"/>
          <w:sz w:val="24"/>
          <w:szCs w:val="24"/>
          <w:lang w:val="nl-BE"/>
        </w:rPr>
        <w:t xml:space="preserve">d is tot een vrijheidsstraf krachtens een gerechtelijke beslissing die in kracht van gewijsde is </w:t>
      </w:r>
      <w:r>
        <w:rPr>
          <w:rFonts w:ascii="Times New Roman" w:hAnsi="Times New Roman" w:cs="Times New Roman"/>
          <w:color w:val="000000"/>
          <w:sz w:val="24"/>
          <w:szCs w:val="24"/>
          <w:lang w:val="nl-BE"/>
        </w:rPr>
        <w:t>gegaan) kan, in het kader van de</w:t>
      </w:r>
      <w:r w:rsidR="00A3488C" w:rsidRPr="00F73AD2">
        <w:rPr>
          <w:rFonts w:ascii="Times New Roman" w:hAnsi="Times New Roman" w:cs="Times New Roman"/>
          <w:color w:val="000000"/>
          <w:sz w:val="24"/>
          <w:szCs w:val="24"/>
          <w:lang w:val="nl-BE"/>
        </w:rPr>
        <w:t xml:space="preserve">ze strafuitvoering, toekenning bekomen van zgn. </w:t>
      </w:r>
      <w:r w:rsidR="00A3488C" w:rsidRPr="0064555B">
        <w:rPr>
          <w:rFonts w:ascii="Times New Roman" w:hAnsi="Times New Roman" w:cs="Times New Roman"/>
          <w:b/>
          <w:color w:val="000000"/>
          <w:sz w:val="24"/>
          <w:szCs w:val="24"/>
          <w:lang w:val="nl-BE"/>
        </w:rPr>
        <w:t>"strafuitvoeringsmodaliteiten"</w:t>
      </w:r>
      <w:r>
        <w:rPr>
          <w:rFonts w:ascii="Times New Roman" w:hAnsi="Times New Roman" w:cs="Times New Roman"/>
          <w:color w:val="000000"/>
          <w:sz w:val="24"/>
          <w:szCs w:val="24"/>
          <w:lang w:val="nl-BE"/>
        </w:rPr>
        <w:t>. I</w:t>
      </w:r>
      <w:r w:rsidR="00A3488C" w:rsidRPr="00F73AD2">
        <w:rPr>
          <w:rFonts w:ascii="Times New Roman" w:hAnsi="Times New Roman" w:cs="Times New Roman"/>
          <w:color w:val="000000"/>
          <w:sz w:val="24"/>
          <w:szCs w:val="24"/>
          <w:lang w:val="nl-BE"/>
        </w:rPr>
        <w:t>n de wet va</w:t>
      </w:r>
      <w:r>
        <w:rPr>
          <w:rFonts w:ascii="Times New Roman" w:hAnsi="Times New Roman" w:cs="Times New Roman"/>
          <w:color w:val="000000"/>
          <w:sz w:val="24"/>
          <w:szCs w:val="24"/>
          <w:lang w:val="nl-BE"/>
        </w:rPr>
        <w:t>n 17 mei 2006 wordt nader bepaal</w:t>
      </w:r>
      <w:r w:rsidR="00A3488C" w:rsidRPr="00F73AD2">
        <w:rPr>
          <w:rFonts w:ascii="Times New Roman" w:hAnsi="Times New Roman" w:cs="Times New Roman"/>
          <w:color w:val="000000"/>
          <w:sz w:val="24"/>
          <w:szCs w:val="24"/>
          <w:lang w:val="nl-BE"/>
        </w:rPr>
        <w:t xml:space="preserve">d welke overheden daartoe bevoegd zijn en op welke wijze dit kan geschieden (het betreft de Minister van Justitie, de </w:t>
      </w:r>
      <w:proofErr w:type="spellStart"/>
      <w:r w:rsidR="00A3488C" w:rsidRPr="00F73AD2">
        <w:rPr>
          <w:rFonts w:ascii="Times New Roman" w:hAnsi="Times New Roman" w:cs="Times New Roman"/>
          <w:color w:val="000000"/>
          <w:sz w:val="24"/>
          <w:szCs w:val="24"/>
          <w:lang w:val="nl-BE"/>
        </w:rPr>
        <w:t>strafuitvoeringsrechter</w:t>
      </w:r>
      <w:proofErr w:type="spellEnd"/>
      <w:r w:rsidR="00A3488C" w:rsidRPr="00F73AD2">
        <w:rPr>
          <w:rFonts w:ascii="Times New Roman" w:hAnsi="Times New Roman" w:cs="Times New Roman"/>
          <w:color w:val="000000"/>
          <w:sz w:val="24"/>
          <w:szCs w:val="24"/>
          <w:lang w:val="nl-BE"/>
        </w:rPr>
        <w:t xml:space="preserve"> (dit is de voorzitter van de </w:t>
      </w:r>
      <w:proofErr w:type="spellStart"/>
      <w:r w:rsidR="00A3488C" w:rsidRPr="00F73AD2">
        <w:rPr>
          <w:rFonts w:ascii="Times New Roman" w:hAnsi="Times New Roman" w:cs="Times New Roman"/>
          <w:color w:val="000000"/>
          <w:sz w:val="24"/>
          <w:szCs w:val="24"/>
          <w:lang w:val="nl-BE"/>
        </w:rPr>
        <w:t>strafuitvoeringsrechtbank</w:t>
      </w:r>
      <w:proofErr w:type="spellEnd"/>
      <w:r w:rsidR="00A3488C" w:rsidRPr="00F73AD2">
        <w:rPr>
          <w:rFonts w:ascii="Times New Roman" w:hAnsi="Times New Roman" w:cs="Times New Roman"/>
          <w:color w:val="000000"/>
          <w:sz w:val="24"/>
          <w:szCs w:val="24"/>
          <w:lang w:val="nl-BE"/>
        </w:rPr>
        <w:t xml:space="preserve">) of </w:t>
      </w:r>
      <w:proofErr w:type="spellStart"/>
      <w:r w:rsidR="00A3488C" w:rsidRPr="00F73AD2">
        <w:rPr>
          <w:rFonts w:ascii="Times New Roman" w:hAnsi="Times New Roman" w:cs="Times New Roman"/>
          <w:color w:val="000000"/>
          <w:sz w:val="24"/>
          <w:szCs w:val="24"/>
          <w:lang w:val="nl-BE"/>
        </w:rPr>
        <w:t>strafuitvoeringsrechtbank</w:t>
      </w:r>
      <w:proofErr w:type="spellEnd"/>
      <w:r>
        <w:rPr>
          <w:rFonts w:ascii="Times New Roman" w:hAnsi="Times New Roman" w:cs="Times New Roman"/>
          <w:color w:val="000000"/>
          <w:sz w:val="24"/>
          <w:szCs w:val="24"/>
          <w:lang w:val="nl-BE"/>
        </w:rPr>
        <w:t xml:space="preserve"> -</w:t>
      </w:r>
      <w:r w:rsidR="00A3488C" w:rsidRPr="00F73AD2">
        <w:rPr>
          <w:rFonts w:ascii="Times New Roman" w:hAnsi="Times New Roman" w:cs="Times New Roman"/>
          <w:color w:val="000000"/>
          <w:sz w:val="24"/>
          <w:szCs w:val="24"/>
          <w:lang w:val="nl-BE"/>
        </w:rPr>
        <w:t xml:space="preserve"> de in de wet voorziene </w:t>
      </w:r>
      <w:proofErr w:type="spellStart"/>
      <w:r w:rsidR="00A3488C" w:rsidRPr="00F73AD2">
        <w:rPr>
          <w:rFonts w:ascii="Times New Roman" w:hAnsi="Times New Roman" w:cs="Times New Roman"/>
          <w:color w:val="000000"/>
          <w:sz w:val="24"/>
          <w:szCs w:val="24"/>
          <w:lang w:val="nl-BE"/>
        </w:rPr>
        <w:t>strafuitvoeringsmodatiteiten</w:t>
      </w:r>
      <w:proofErr w:type="spellEnd"/>
      <w:r w:rsidR="00A3488C" w:rsidRPr="00F73AD2">
        <w:rPr>
          <w:rFonts w:ascii="Times New Roman" w:hAnsi="Times New Roman" w:cs="Times New Roman"/>
          <w:color w:val="000000"/>
          <w:sz w:val="24"/>
          <w:szCs w:val="24"/>
          <w:lang w:val="nl-BE"/>
        </w:rPr>
        <w:t xml:space="preserve"> betreffen: de uitgaansvergunning, het penitentiair verlof, de onderbreking van de strafuitvoering, het elektronisch toezicht, de beperkte detentie, de voorwaardelijke invrijheidstelling en de voorlopige invrijheidstelling met het oog op het verwijderen van het grondgebied of de overlevering, de voorlopige invrijheidstelling om medische redenen en de omzetting van een vrijheid</w:t>
      </w:r>
      <w:r>
        <w:rPr>
          <w:rFonts w:ascii="Times New Roman" w:hAnsi="Times New Roman" w:cs="Times New Roman"/>
          <w:color w:val="000000"/>
          <w:sz w:val="24"/>
          <w:szCs w:val="24"/>
          <w:lang w:val="nl-BE"/>
        </w:rPr>
        <w:t>s</w:t>
      </w:r>
      <w:r w:rsidR="00A3488C" w:rsidRPr="00F73AD2">
        <w:rPr>
          <w:rFonts w:ascii="Times New Roman" w:hAnsi="Times New Roman" w:cs="Times New Roman"/>
          <w:color w:val="000000"/>
          <w:sz w:val="24"/>
          <w:szCs w:val="24"/>
          <w:lang w:val="nl-BE"/>
        </w:rPr>
        <w:t>straf in e</w:t>
      </w:r>
      <w:r>
        <w:rPr>
          <w:rFonts w:ascii="Times New Roman" w:hAnsi="Times New Roman" w:cs="Times New Roman"/>
          <w:color w:val="000000"/>
          <w:sz w:val="24"/>
          <w:szCs w:val="24"/>
          <w:lang w:val="nl-BE"/>
        </w:rPr>
        <w:t>e</w:t>
      </w:r>
      <w:r w:rsidR="00A3488C" w:rsidRPr="00F73AD2">
        <w:rPr>
          <w:rFonts w:ascii="Times New Roman" w:hAnsi="Times New Roman" w:cs="Times New Roman"/>
          <w:color w:val="000000"/>
          <w:sz w:val="24"/>
          <w:szCs w:val="24"/>
          <w:lang w:val="nl-BE"/>
        </w:rPr>
        <w:t>n werkstraf);</w:t>
      </w:r>
    </w:p>
    <w:p w:rsidR="00591E5A" w:rsidRPr="0064555B" w:rsidRDefault="00A3488C" w:rsidP="0064555B">
      <w:pPr>
        <w:numPr>
          <w:ilvl w:val="0"/>
          <w:numId w:val="9"/>
        </w:numPr>
        <w:spacing w:line="240" w:lineRule="auto"/>
        <w:ind w:left="0"/>
        <w:rPr>
          <w:rFonts w:ascii="Times New Roman" w:hAnsi="Times New Roman" w:cs="Times New Roman"/>
          <w:color w:val="000000"/>
          <w:sz w:val="24"/>
          <w:szCs w:val="24"/>
          <w:lang w:val="nl-BE"/>
        </w:rPr>
      </w:pPr>
      <w:r w:rsidRPr="0064555B">
        <w:rPr>
          <w:rFonts w:ascii="Times New Roman" w:hAnsi="Times New Roman" w:cs="Times New Roman"/>
          <w:b/>
          <w:color w:val="000000"/>
          <w:sz w:val="24"/>
          <w:szCs w:val="24"/>
          <w:lang w:val="nl-BE"/>
        </w:rPr>
        <w:t>de natuurlijke persoon, wiens burgerlijke vordering in dit arrest ontvankelijk en gegrond w</w:t>
      </w:r>
      <w:r w:rsidR="0064555B" w:rsidRPr="0064555B">
        <w:rPr>
          <w:rFonts w:ascii="Times New Roman" w:hAnsi="Times New Roman" w:cs="Times New Roman"/>
          <w:b/>
          <w:color w:val="000000"/>
          <w:sz w:val="24"/>
          <w:szCs w:val="24"/>
          <w:lang w:val="nl-BE"/>
        </w:rPr>
        <w:t>erd verkl</w:t>
      </w:r>
      <w:r w:rsidRPr="0064555B">
        <w:rPr>
          <w:rFonts w:ascii="Times New Roman" w:hAnsi="Times New Roman" w:cs="Times New Roman"/>
          <w:b/>
          <w:color w:val="000000"/>
          <w:sz w:val="24"/>
          <w:szCs w:val="24"/>
          <w:lang w:val="nl-BE"/>
        </w:rPr>
        <w:t>aard</w:t>
      </w:r>
      <w:r w:rsidRPr="00F73AD2">
        <w:rPr>
          <w:rFonts w:ascii="Times New Roman" w:hAnsi="Times New Roman" w:cs="Times New Roman"/>
          <w:color w:val="000000"/>
          <w:sz w:val="24"/>
          <w:szCs w:val="24"/>
          <w:lang w:val="nl-BE"/>
        </w:rPr>
        <w:t xml:space="preserve"> kunnen in het kader van de strafuitvoering, </w:t>
      </w:r>
      <w:r w:rsidR="0064555B">
        <w:rPr>
          <w:rFonts w:ascii="Times New Roman" w:hAnsi="Times New Roman" w:cs="Times New Roman"/>
          <w:color w:val="000000"/>
          <w:sz w:val="24"/>
          <w:szCs w:val="24"/>
          <w:lang w:val="nl-BE"/>
        </w:rPr>
        <w:t>onder bepaal</w:t>
      </w:r>
      <w:r w:rsidRPr="00F73AD2">
        <w:rPr>
          <w:rFonts w:ascii="Times New Roman" w:hAnsi="Times New Roman" w:cs="Times New Roman"/>
          <w:color w:val="000000"/>
          <w:sz w:val="24"/>
          <w:szCs w:val="24"/>
          <w:lang w:val="nl-BE"/>
        </w:rPr>
        <w:t>de voorwaarden en in de door de wet van 17 mei 2006 voorziene procedures tot toekenning van strafuitvoeringsmoda</w:t>
      </w:r>
      <w:r w:rsidR="0064555B">
        <w:rPr>
          <w:rFonts w:ascii="Times New Roman" w:hAnsi="Times New Roman" w:cs="Times New Roman"/>
          <w:color w:val="000000"/>
          <w:sz w:val="24"/>
          <w:szCs w:val="24"/>
          <w:lang w:val="nl-BE"/>
        </w:rPr>
        <w:t>liteiten, in bepaalde geval</w:t>
      </w:r>
      <w:r w:rsidRPr="00F73AD2">
        <w:rPr>
          <w:rFonts w:ascii="Times New Roman" w:hAnsi="Times New Roman" w:cs="Times New Roman"/>
          <w:color w:val="000000"/>
          <w:sz w:val="24"/>
          <w:szCs w:val="24"/>
          <w:lang w:val="nl-BE"/>
        </w:rPr>
        <w:t xml:space="preserve">len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xml:space="preserve"> gehoord over de voorwaar</w:t>
      </w:r>
      <w:r w:rsidRPr="00F73AD2">
        <w:rPr>
          <w:rFonts w:ascii="Times New Roman" w:hAnsi="Times New Roman" w:cs="Times New Roman"/>
          <w:color w:val="000000"/>
          <w:sz w:val="24"/>
          <w:szCs w:val="24"/>
          <w:lang w:val="nl-BE"/>
        </w:rPr>
        <w:softHyphen/>
        <w:t xml:space="preserve">den die in het belang van de burgerlijke partij moeten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xml:space="preserve"> opgelegd (de partijen </w:t>
      </w:r>
      <w:r w:rsidR="0064555B">
        <w:rPr>
          <w:rFonts w:ascii="Times New Roman" w:hAnsi="Times New Roman" w:cs="Times New Roman"/>
          <w:color w:val="000000"/>
          <w:sz w:val="24"/>
          <w:szCs w:val="24"/>
          <w:lang w:val="nl-BE"/>
        </w:rPr>
        <w:t>worden</w:t>
      </w:r>
      <w:r w:rsidRPr="00F73AD2">
        <w:rPr>
          <w:rFonts w:ascii="Times New Roman" w:hAnsi="Times New Roman" w:cs="Times New Roman"/>
          <w:color w:val="000000"/>
          <w:sz w:val="24"/>
          <w:szCs w:val="24"/>
          <w:lang w:val="nl-BE"/>
        </w:rPr>
        <w:t xml:space="preserve"> ervan ingelicht dat het K.B. dd. 29/1/2007, tot uitvoering van artikel 2 6° van de wet van 17/5/2006, nadere rege</w:t>
      </w:r>
      <w:r w:rsidR="0064555B">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s bevat omtrent de wijze waarop de burgerlijke part</w:t>
      </w:r>
      <w:r w:rsidR="0064555B">
        <w:rPr>
          <w:rFonts w:ascii="Times New Roman" w:hAnsi="Times New Roman" w:cs="Times New Roman"/>
          <w:color w:val="000000"/>
          <w:sz w:val="24"/>
          <w:szCs w:val="24"/>
          <w:lang w:val="nl-BE"/>
        </w:rPr>
        <w:t>ij</w:t>
      </w:r>
      <w:r w:rsidRPr="00F73AD2">
        <w:rPr>
          <w:rFonts w:ascii="Times New Roman" w:hAnsi="Times New Roman" w:cs="Times New Roman"/>
          <w:color w:val="000000"/>
          <w:sz w:val="24"/>
          <w:szCs w:val="24"/>
          <w:lang w:val="nl-BE"/>
        </w:rPr>
        <w:t xml:space="preserve"> kan vragen om, na het in kracht van gewijsde treden van </w:t>
      </w:r>
      <w:r w:rsidR="0064555B">
        <w:rPr>
          <w:rFonts w:ascii="Times New Roman" w:hAnsi="Times New Roman" w:cs="Times New Roman"/>
          <w:color w:val="000000"/>
          <w:sz w:val="24"/>
          <w:szCs w:val="24"/>
          <w:lang w:val="nl-BE"/>
        </w:rPr>
        <w:t>een gerechtelijke beslissing, te</w:t>
      </w:r>
      <w:r w:rsidRPr="00F73AD2">
        <w:rPr>
          <w:rFonts w:ascii="Times New Roman" w:hAnsi="Times New Roman" w:cs="Times New Roman"/>
          <w:color w:val="000000"/>
          <w:sz w:val="24"/>
          <w:szCs w:val="24"/>
          <w:lang w:val="nl-BE"/>
        </w:rPr>
        <w:t xml:space="preserve"> </w:t>
      </w:r>
      <w:r w:rsidR="0064555B">
        <w:rPr>
          <w:rFonts w:ascii="Times New Roman" w:hAnsi="Times New Roman" w:cs="Times New Roman"/>
          <w:color w:val="000000"/>
          <w:sz w:val="24"/>
          <w:szCs w:val="24"/>
          <w:lang w:val="nl-BE"/>
        </w:rPr>
        <w:t>worden geï</w:t>
      </w:r>
      <w:r w:rsidRPr="00F73AD2">
        <w:rPr>
          <w:rFonts w:ascii="Times New Roman" w:hAnsi="Times New Roman" w:cs="Times New Roman"/>
          <w:color w:val="000000"/>
          <w:sz w:val="24"/>
          <w:szCs w:val="24"/>
          <w:lang w:val="nl-BE"/>
        </w:rPr>
        <w:t>nformeerd en/of gehoord. De burgerlijke p</w:t>
      </w:r>
      <w:r w:rsidR="0064555B">
        <w:rPr>
          <w:rFonts w:ascii="Times New Roman" w:hAnsi="Times New Roman" w:cs="Times New Roman"/>
          <w:color w:val="000000"/>
          <w:sz w:val="24"/>
          <w:szCs w:val="24"/>
          <w:lang w:val="nl-BE"/>
        </w:rPr>
        <w:t>artij zal daartoe, op dat ogenblik, onverwijl</w:t>
      </w:r>
      <w:r w:rsidRPr="00F73AD2">
        <w:rPr>
          <w:rFonts w:ascii="Times New Roman" w:hAnsi="Times New Roman" w:cs="Times New Roman"/>
          <w:color w:val="000000"/>
          <w:sz w:val="24"/>
          <w:szCs w:val="24"/>
          <w:lang w:val="nl-BE"/>
        </w:rPr>
        <w:t>d van de griffier van het vonnisgerecht een informatief schrijven ontvangen, waarin nadere informatie omtrent de eventue</w:t>
      </w:r>
      <w:r w:rsidR="0064555B">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e uitoefening van dit recht is vervat. Dit schrijven omvat eveneens h</w:t>
      </w:r>
      <w:r w:rsidR="0064555B">
        <w:rPr>
          <w:rFonts w:ascii="Times New Roman" w:hAnsi="Times New Roman" w:cs="Times New Roman"/>
          <w:color w:val="000000"/>
          <w:sz w:val="24"/>
          <w:szCs w:val="24"/>
          <w:lang w:val="nl-BE"/>
        </w:rPr>
        <w:t>et model van de slachtofferverkl</w:t>
      </w:r>
      <w:r w:rsidRPr="00F73AD2">
        <w:rPr>
          <w:rFonts w:ascii="Times New Roman" w:hAnsi="Times New Roman" w:cs="Times New Roman"/>
          <w:color w:val="000000"/>
          <w:sz w:val="24"/>
          <w:szCs w:val="24"/>
          <w:lang w:val="nl-BE"/>
        </w:rPr>
        <w:t>aring. De natuurlijke persoon, wiens burgerlijke vordering ontvanke</w:t>
      </w:r>
      <w:r w:rsidR="0064555B">
        <w:rPr>
          <w:rFonts w:ascii="Times New Roman" w:hAnsi="Times New Roman" w:cs="Times New Roman"/>
          <w:color w:val="000000"/>
          <w:sz w:val="24"/>
          <w:szCs w:val="24"/>
          <w:lang w:val="nl-BE"/>
        </w:rPr>
        <w:t>lijk en gegrond word verkl</w:t>
      </w:r>
      <w:r w:rsidRPr="00F73AD2">
        <w:rPr>
          <w:rFonts w:ascii="Times New Roman" w:hAnsi="Times New Roman" w:cs="Times New Roman"/>
          <w:color w:val="000000"/>
          <w:sz w:val="24"/>
          <w:szCs w:val="24"/>
          <w:lang w:val="nl-BE"/>
        </w:rPr>
        <w:t xml:space="preserve">aard, kan zich tot een </w:t>
      </w:r>
      <w:r w:rsidR="0064555B" w:rsidRPr="00F73AD2">
        <w:rPr>
          <w:rFonts w:ascii="Times New Roman" w:hAnsi="Times New Roman" w:cs="Times New Roman"/>
          <w:color w:val="000000"/>
          <w:sz w:val="24"/>
          <w:szCs w:val="24"/>
          <w:lang w:val="nl-BE"/>
        </w:rPr>
        <w:t>justitie</w:t>
      </w:r>
      <w:r w:rsidRPr="00F73AD2">
        <w:rPr>
          <w:rFonts w:ascii="Times New Roman" w:hAnsi="Times New Roman" w:cs="Times New Roman"/>
          <w:color w:val="000000"/>
          <w:sz w:val="24"/>
          <w:szCs w:val="24"/>
          <w:lang w:val="nl-BE"/>
        </w:rPr>
        <w:t xml:space="preserve">-assistent </w:t>
      </w:r>
      <w:proofErr w:type="spellStart"/>
      <w:r w:rsidRPr="00F73AD2">
        <w:rPr>
          <w:rFonts w:ascii="Times New Roman" w:hAnsi="Times New Roman" w:cs="Times New Roman"/>
          <w:color w:val="000000"/>
          <w:sz w:val="24"/>
          <w:szCs w:val="24"/>
          <w:lang w:val="nl-BE"/>
        </w:rPr>
        <w:t>eerstelijn</w:t>
      </w:r>
      <w:proofErr w:type="spellEnd"/>
      <w:r w:rsidRPr="00F73AD2">
        <w:rPr>
          <w:rFonts w:ascii="Times New Roman" w:hAnsi="Times New Roman" w:cs="Times New Roman"/>
          <w:color w:val="000000"/>
          <w:sz w:val="24"/>
          <w:szCs w:val="24"/>
          <w:lang w:val="nl-BE"/>
        </w:rPr>
        <w:t xml:space="preserve"> wenden o</w:t>
      </w:r>
      <w:r w:rsidR="00A14C7D">
        <w:rPr>
          <w:rFonts w:ascii="Times New Roman" w:hAnsi="Times New Roman" w:cs="Times New Roman"/>
          <w:color w:val="000000"/>
          <w:sz w:val="24"/>
          <w:szCs w:val="24"/>
          <w:lang w:val="nl-BE"/>
        </w:rPr>
        <w:t>m</w:t>
      </w:r>
      <w:r w:rsidRPr="00F73AD2">
        <w:rPr>
          <w:rFonts w:ascii="Times New Roman" w:hAnsi="Times New Roman" w:cs="Times New Roman"/>
          <w:color w:val="000000"/>
          <w:sz w:val="24"/>
          <w:szCs w:val="24"/>
          <w:lang w:val="nl-BE"/>
        </w:rPr>
        <w:t xml:space="preserve"> algemene informatie inzake de wet </w:t>
      </w:r>
      <w:r w:rsidR="00A14C7D">
        <w:rPr>
          <w:rFonts w:ascii="Times New Roman" w:hAnsi="Times New Roman" w:cs="Times New Roman"/>
          <w:color w:val="000000"/>
          <w:sz w:val="24"/>
          <w:szCs w:val="24"/>
          <w:lang w:val="nl-BE"/>
        </w:rPr>
        <w:t>te</w:t>
      </w:r>
      <w:r w:rsidRPr="00F73AD2">
        <w:rPr>
          <w:rFonts w:ascii="Times New Roman" w:hAnsi="Times New Roman" w:cs="Times New Roman"/>
          <w:color w:val="000000"/>
          <w:sz w:val="24"/>
          <w:szCs w:val="24"/>
          <w:lang w:val="nl-BE"/>
        </w:rPr>
        <w:t xml:space="preserve"> verkrijgen en voor bijstand bij het </w:t>
      </w:r>
      <w:r w:rsidR="00A14C7D">
        <w:rPr>
          <w:rFonts w:ascii="Times New Roman" w:hAnsi="Times New Roman" w:cs="Times New Roman"/>
          <w:color w:val="000000"/>
          <w:sz w:val="24"/>
          <w:szCs w:val="24"/>
          <w:lang w:val="nl-BE"/>
        </w:rPr>
        <w:t>invullen</w:t>
      </w:r>
      <w:r w:rsidRPr="00F73AD2">
        <w:rPr>
          <w:rFonts w:ascii="Times New Roman" w:hAnsi="Times New Roman" w:cs="Times New Roman"/>
          <w:color w:val="000000"/>
          <w:sz w:val="24"/>
          <w:szCs w:val="24"/>
          <w:lang w:val="nl-BE"/>
        </w:rPr>
        <w:t xml:space="preserve"> van de </w:t>
      </w:r>
      <w:r w:rsidR="00A14C7D">
        <w:rPr>
          <w:rFonts w:ascii="Times New Roman" w:hAnsi="Times New Roman" w:cs="Times New Roman"/>
          <w:color w:val="000000"/>
          <w:sz w:val="24"/>
          <w:szCs w:val="24"/>
          <w:lang w:val="nl-BE"/>
        </w:rPr>
        <w:t>slachtofferverklaring</w:t>
      </w:r>
      <w:r w:rsidRPr="00F73AD2">
        <w:rPr>
          <w:rFonts w:ascii="Times New Roman" w:hAnsi="Times New Roman" w:cs="Times New Roman"/>
          <w:color w:val="000000"/>
          <w:sz w:val="24"/>
          <w:szCs w:val="24"/>
          <w:lang w:val="nl-BE"/>
        </w:rPr>
        <w:t>).</w:t>
      </w:r>
    </w:p>
    <w:p w:rsidR="00A14C7D" w:rsidRPr="00A14C7D" w:rsidRDefault="00A14C7D" w:rsidP="00A14C7D">
      <w:pPr>
        <w:spacing w:line="240" w:lineRule="auto"/>
        <w:rPr>
          <w:rFonts w:ascii="Times New Roman" w:hAnsi="Times New Roman" w:cs="Times New Roman"/>
          <w:b/>
          <w:sz w:val="24"/>
          <w:szCs w:val="24"/>
          <w:lang w:val="nl-BE"/>
        </w:rPr>
      </w:pPr>
      <w:r>
        <w:rPr>
          <w:rFonts w:ascii="Times New Roman" w:hAnsi="Times New Roman" w:cs="Times New Roman"/>
          <w:b/>
          <w:sz w:val="24"/>
          <w:szCs w:val="24"/>
          <w:lang w:val="nl-BE"/>
        </w:rPr>
        <w:t>kosten:</w:t>
      </w:r>
    </w:p>
    <w:p w:rsidR="00A14C7D" w:rsidRP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afschrift</w:t>
      </w:r>
      <w:r w:rsidRPr="00A14C7D">
        <w:rPr>
          <w:rFonts w:ascii="Times New Roman" w:hAnsi="Times New Roman" w:cs="Times New Roman"/>
          <w:sz w:val="24"/>
          <w:szCs w:val="24"/>
          <w:lang w:val="nl-BE"/>
        </w:rPr>
        <w:t>en</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37,05</w:t>
      </w:r>
    </w:p>
    <w:p w:rsidR="00A14C7D" w:rsidRP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5,70</w:t>
      </w:r>
    </w:p>
    <w:p w:rsidR="00A14C7D" w:rsidRP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opstel</w:t>
      </w:r>
      <w:r w:rsidRPr="00A14C7D">
        <w:rPr>
          <w:rFonts w:ascii="Times New Roman" w:hAnsi="Times New Roman" w:cs="Times New Roman"/>
          <w:sz w:val="24"/>
          <w:szCs w:val="24"/>
          <w:lang w:val="nl-BE"/>
        </w:rPr>
        <w:t>recht</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30,00</w:t>
      </w:r>
    </w:p>
    <w:p w:rsidR="00A14C7D" w:rsidRP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sz w:val="24"/>
          <w:szCs w:val="24"/>
          <w:lang w:val="nl-BE"/>
        </w:rPr>
        <w:t>dagvaa</w:t>
      </w:r>
      <w:r>
        <w:rPr>
          <w:rFonts w:ascii="Times New Roman" w:hAnsi="Times New Roman" w:cs="Times New Roman"/>
          <w:sz w:val="24"/>
          <w:szCs w:val="24"/>
          <w:lang w:val="nl-BE"/>
        </w:rPr>
        <w:t>rd</w:t>
      </w:r>
      <w:r w:rsidRPr="00A14C7D">
        <w:rPr>
          <w:rFonts w:ascii="Times New Roman" w:hAnsi="Times New Roman" w:cs="Times New Roman"/>
          <w:sz w:val="24"/>
          <w:szCs w:val="24"/>
          <w:lang w:val="nl-BE"/>
        </w:rPr>
        <w:t>ingen</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64,85</w:t>
      </w:r>
    </w:p>
    <w:p w:rsidR="00A14C7D" w:rsidRP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sz w:val="24"/>
          <w:szCs w:val="24"/>
          <w:lang w:val="nl-BE"/>
        </w:rPr>
        <w:t>subtotaal</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137,60</w:t>
      </w:r>
    </w:p>
    <w:p w:rsidR="00A14C7D" w:rsidRP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r w:rsidRPr="00A14C7D">
        <w:rPr>
          <w:rFonts w:ascii="Times New Roman" w:hAnsi="Times New Roman" w:cs="Times New Roman"/>
          <w:sz w:val="24"/>
          <w:szCs w:val="24"/>
          <w:lang w:val="nl-BE"/>
        </w:rPr>
        <w:t xml:space="preserve"> 10%</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13,75</w:t>
      </w:r>
    </w:p>
    <w:p w:rsidR="00591E5A" w:rsidRP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sz w:val="24"/>
          <w:szCs w:val="24"/>
          <w:lang w:val="nl-BE"/>
        </w:rPr>
        <w:t>Totaal</w:t>
      </w:r>
      <w:r w:rsidRPr="00A14C7D">
        <w:rPr>
          <w:rFonts w:ascii="Times New Roman" w:hAnsi="Times New Roman" w:cs="Times New Roman"/>
          <w:sz w:val="24"/>
          <w:szCs w:val="24"/>
          <w:lang w:val="nl-BE"/>
        </w:rPr>
        <w:tab/>
      </w:r>
      <w:r>
        <w:rPr>
          <w:rFonts w:ascii="Times New Roman" w:hAnsi="Times New Roman" w:cs="Times New Roman"/>
          <w:sz w:val="24"/>
          <w:szCs w:val="24"/>
          <w:lang w:val="nl-BE"/>
        </w:rPr>
        <w:tab/>
      </w:r>
      <w:r>
        <w:rPr>
          <w:rFonts w:ascii="Times New Roman" w:hAnsi="Times New Roman" w:cs="Times New Roman"/>
          <w:sz w:val="24"/>
          <w:szCs w:val="24"/>
          <w:lang w:val="nl-BE"/>
        </w:rPr>
        <w:tab/>
      </w:r>
      <w:r w:rsidRPr="00A14C7D">
        <w:rPr>
          <w:rFonts w:ascii="Times New Roman" w:hAnsi="Times New Roman" w:cs="Times New Roman"/>
          <w:sz w:val="24"/>
          <w:szCs w:val="24"/>
          <w:lang w:val="nl-BE"/>
        </w:rPr>
        <w:t>151,36</w:t>
      </w:r>
    </w:p>
    <w:p w:rsidR="00A14C7D" w:rsidRDefault="00A14C7D" w:rsidP="00D313A2">
      <w:pPr>
        <w:spacing w:line="240" w:lineRule="auto"/>
        <w:rPr>
          <w:rFonts w:ascii="Times New Roman" w:hAnsi="Times New Roman" w:cs="Times New Roman"/>
          <w:color w:val="000000"/>
          <w:sz w:val="24"/>
          <w:szCs w:val="24"/>
          <w:lang w:val="nl-BE"/>
        </w:rPr>
      </w:pPr>
    </w:p>
    <w:p w:rsidR="00A14C7D" w:rsidRP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color w:val="000000"/>
          <w:sz w:val="24"/>
          <w:szCs w:val="24"/>
          <w:lang w:val="nl-BE"/>
        </w:rPr>
        <w:t>A. R. S. (…)</w:t>
      </w:r>
    </w:p>
    <w:p w:rsidR="00A14C7D" w:rsidRDefault="00A14C7D" w:rsidP="00A14C7D">
      <w:pPr>
        <w:spacing w:after="0" w:line="240" w:lineRule="auto"/>
        <w:rPr>
          <w:rFonts w:ascii="Times New Roman" w:hAnsi="Times New Roman" w:cs="Times New Roman"/>
          <w:sz w:val="24"/>
          <w:szCs w:val="24"/>
          <w:lang w:val="nl-BE"/>
        </w:rPr>
      </w:pPr>
      <w:r w:rsidRPr="00A14C7D">
        <w:rPr>
          <w:rFonts w:ascii="Times New Roman" w:hAnsi="Times New Roman" w:cs="Times New Roman"/>
          <w:noProof/>
          <w:sz w:val="24"/>
          <w:szCs w:val="24"/>
          <w:lang w:val="nl-BE"/>
        </w:rPr>
        <w:t xml:space="preserve">Aangeboden op </w:t>
      </w:r>
      <w:r w:rsidRPr="00A14C7D">
        <w:rPr>
          <w:rFonts w:ascii="Times New Roman" w:hAnsi="Times New Roman" w:cs="Times New Roman"/>
          <w:sz w:val="24"/>
          <w:szCs w:val="24"/>
          <w:lang w:val="nl-BE"/>
        </w:rPr>
        <w:t>27 juni 2011</w:t>
      </w:r>
    </w:p>
    <w:p w:rsid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Niet registreren;</w:t>
      </w:r>
    </w:p>
    <w:p w:rsid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w:t>
      </w:r>
    </w:p>
    <w:p w:rsidR="00A14C7D" w:rsidRPr="00A14C7D" w:rsidRDefault="00A14C7D" w:rsidP="00A14C7D">
      <w:pPr>
        <w:spacing w:after="0"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A.W. </w:t>
      </w:r>
      <w:proofErr w:type="spellStart"/>
      <w:r>
        <w:rPr>
          <w:rFonts w:ascii="Times New Roman" w:hAnsi="Times New Roman" w:cs="Times New Roman"/>
          <w:sz w:val="24"/>
          <w:szCs w:val="24"/>
          <w:lang w:val="nl-BE"/>
        </w:rPr>
        <w:t>Ea</w:t>
      </w:r>
      <w:proofErr w:type="spellEnd"/>
      <w:r>
        <w:rPr>
          <w:rFonts w:ascii="Times New Roman" w:hAnsi="Times New Roman" w:cs="Times New Roman"/>
          <w:sz w:val="24"/>
          <w:szCs w:val="24"/>
          <w:lang w:val="nl-BE"/>
        </w:rPr>
        <w:t>. Inspecteur a.i.</w:t>
      </w:r>
    </w:p>
    <w:p w:rsidR="00A14C7D" w:rsidRDefault="00A14C7D" w:rsidP="00D313A2">
      <w:pPr>
        <w:spacing w:line="240" w:lineRule="auto"/>
        <w:rPr>
          <w:rFonts w:ascii="Times New Roman" w:hAnsi="Times New Roman" w:cs="Times New Roman"/>
          <w:color w:val="000000"/>
          <w:sz w:val="24"/>
          <w:szCs w:val="24"/>
          <w:lang w:val="nl-BE"/>
        </w:rPr>
      </w:pPr>
    </w:p>
    <w:p w:rsidR="00591E5A" w:rsidRPr="00F73AD2" w:rsidRDefault="00A14C7D"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Dit arrest is gewezen samengesteld </w:t>
      </w:r>
      <w:r>
        <w:rPr>
          <w:rFonts w:ascii="Times New Roman" w:hAnsi="Times New Roman" w:cs="Times New Roman"/>
          <w:color w:val="000000"/>
          <w:sz w:val="24"/>
          <w:szCs w:val="24"/>
          <w:lang w:val="nl-BE"/>
        </w:rPr>
        <w:t xml:space="preserve">door </w:t>
      </w:r>
      <w:r w:rsidR="00A3488C" w:rsidRPr="00F73AD2">
        <w:rPr>
          <w:rFonts w:ascii="Times New Roman" w:hAnsi="Times New Roman" w:cs="Times New Roman"/>
          <w:color w:val="000000"/>
          <w:sz w:val="24"/>
          <w:szCs w:val="24"/>
          <w:lang w:val="nl-BE"/>
        </w:rPr>
        <w:t xml:space="preserve">de derde </w:t>
      </w:r>
      <w:r>
        <w:rPr>
          <w:rFonts w:ascii="Times New Roman" w:hAnsi="Times New Roman" w:cs="Times New Roman"/>
          <w:color w:val="000000"/>
          <w:sz w:val="24"/>
          <w:szCs w:val="24"/>
          <w:lang w:val="nl-BE"/>
        </w:rPr>
        <w:t>k</w:t>
      </w:r>
      <w:r w:rsidR="00A3488C" w:rsidRPr="00F73AD2">
        <w:rPr>
          <w:rFonts w:ascii="Times New Roman" w:hAnsi="Times New Roman" w:cs="Times New Roman"/>
          <w:color w:val="000000"/>
          <w:sz w:val="24"/>
          <w:szCs w:val="24"/>
          <w:lang w:val="nl-BE"/>
        </w:rPr>
        <w:t xml:space="preserve">amer van het Hof van beroep </w:t>
      </w:r>
      <w:r>
        <w:rPr>
          <w:rFonts w:ascii="Times New Roman" w:hAnsi="Times New Roman" w:cs="Times New Roman"/>
          <w:color w:val="000000"/>
          <w:sz w:val="24"/>
          <w:szCs w:val="24"/>
          <w:lang w:val="nl-BE"/>
        </w:rPr>
        <w:t xml:space="preserve">te </w:t>
      </w:r>
      <w:r w:rsidR="00A3488C" w:rsidRPr="00F73AD2">
        <w:rPr>
          <w:rFonts w:ascii="Times New Roman" w:hAnsi="Times New Roman" w:cs="Times New Roman"/>
          <w:color w:val="000000"/>
          <w:sz w:val="24"/>
          <w:szCs w:val="24"/>
          <w:lang w:val="nl-BE"/>
        </w:rPr>
        <w:t xml:space="preserve">Gent, </w:t>
      </w:r>
      <w:r>
        <w:rPr>
          <w:rFonts w:ascii="Times New Roman" w:hAnsi="Times New Roman" w:cs="Times New Roman"/>
          <w:color w:val="000000"/>
          <w:sz w:val="24"/>
          <w:szCs w:val="24"/>
          <w:lang w:val="nl-BE"/>
        </w:rPr>
        <w:t xml:space="preserve">samengesteld uit de </w:t>
      </w:r>
      <w:r w:rsidR="00A3488C" w:rsidRPr="00F73AD2">
        <w:rPr>
          <w:rFonts w:ascii="Times New Roman" w:hAnsi="Times New Roman" w:cs="Times New Roman"/>
          <w:color w:val="000000"/>
          <w:sz w:val="24"/>
          <w:szCs w:val="24"/>
          <w:lang w:val="nl-BE"/>
        </w:rPr>
        <w:t>magistraten die in deze zaak hebben gezeteld en</w:t>
      </w:r>
      <w:r>
        <w:rPr>
          <w:rFonts w:ascii="Times New Roman" w:hAnsi="Times New Roman" w:cs="Times New Roman"/>
          <w:color w:val="000000"/>
          <w:sz w:val="24"/>
          <w:szCs w:val="24"/>
          <w:lang w:val="nl-BE"/>
        </w:rPr>
        <w:t xml:space="preserve"> geoordeeld:</w:t>
      </w:r>
    </w:p>
    <w:p w:rsidR="00A14C7D" w:rsidRPr="00F73AD2" w:rsidRDefault="00A14C7D" w:rsidP="00A14C7D">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V. </w:t>
      </w:r>
      <w:r>
        <w:rPr>
          <w:rFonts w:ascii="Times New Roman" w:hAnsi="Times New Roman" w:cs="Times New Roman"/>
          <w:color w:val="000000"/>
          <w:sz w:val="24"/>
          <w:szCs w:val="24"/>
          <w:lang w:val="nl-BE"/>
        </w:rPr>
        <w:t>D.</w:t>
      </w:r>
      <w:r w:rsidRPr="00F73AD2">
        <w:rPr>
          <w:rFonts w:ascii="Times New Roman" w:hAnsi="Times New Roman" w:cs="Times New Roman"/>
          <w:color w:val="000000"/>
          <w:sz w:val="24"/>
          <w:szCs w:val="24"/>
          <w:lang w:val="nl-BE"/>
        </w:rPr>
        <w:t xml:space="preserve"> </w:t>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t>K.D.</w:t>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t>B.D.</w:t>
      </w:r>
      <w:r w:rsidRPr="00F73AD2">
        <w:rPr>
          <w:rFonts w:ascii="Times New Roman" w:hAnsi="Times New Roman" w:cs="Times New Roman"/>
          <w:color w:val="000000"/>
          <w:sz w:val="24"/>
          <w:szCs w:val="24"/>
          <w:lang w:val="nl-BE"/>
        </w:rPr>
        <w:br/>
        <w:t xml:space="preserve">Raadsheer in het Arbeidshof </w:t>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t>Raadsheer</w:t>
      </w:r>
      <w:r>
        <w:rPr>
          <w:rFonts w:ascii="Times New Roman" w:hAnsi="Times New Roman" w:cs="Times New Roman"/>
          <w:color w:val="000000"/>
          <w:sz w:val="24"/>
          <w:szCs w:val="24"/>
          <w:lang w:val="nl-BE"/>
        </w:rPr>
        <w:tab/>
      </w:r>
      <w:r>
        <w:rPr>
          <w:rFonts w:ascii="Times New Roman" w:hAnsi="Times New Roman" w:cs="Times New Roman"/>
          <w:color w:val="000000"/>
          <w:sz w:val="24"/>
          <w:szCs w:val="24"/>
          <w:lang w:val="nl-BE"/>
        </w:rPr>
        <w:tab/>
        <w:t>Kamervoorzitter</w:t>
      </w:r>
      <w:r w:rsidRPr="00F73AD2">
        <w:rPr>
          <w:rFonts w:ascii="Times New Roman" w:hAnsi="Times New Roman" w:cs="Times New Roman"/>
          <w:color w:val="000000"/>
          <w:sz w:val="24"/>
          <w:szCs w:val="24"/>
          <w:lang w:val="nl-BE"/>
        </w:rPr>
        <w:br/>
        <w:t>(art. 101 a1.3 Ger. Wb.)</w:t>
      </w:r>
    </w:p>
    <w:p w:rsidR="00591E5A" w:rsidRPr="00A14C7D" w:rsidRDefault="00591E5A" w:rsidP="00D313A2">
      <w:pPr>
        <w:spacing w:line="240" w:lineRule="auto"/>
        <w:rPr>
          <w:rFonts w:ascii="Times New Roman" w:hAnsi="Times New Roman" w:cs="Times New Roman"/>
          <w:sz w:val="24"/>
          <w:szCs w:val="24"/>
          <w:lang w:val="nl-BE"/>
        </w:rPr>
      </w:pP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en op de openbare terechtzitt</w:t>
      </w:r>
      <w:r w:rsidR="00A14C7D">
        <w:rPr>
          <w:rFonts w:ascii="Times New Roman" w:hAnsi="Times New Roman" w:cs="Times New Roman"/>
          <w:color w:val="000000"/>
          <w:sz w:val="24"/>
          <w:szCs w:val="24"/>
          <w:lang w:val="nl-BE"/>
        </w:rPr>
        <w:t>ing van DRIEENTWINTIG JUNI TWEE</w:t>
      </w:r>
      <w:r w:rsidRPr="00F73AD2">
        <w:rPr>
          <w:rFonts w:ascii="Times New Roman" w:hAnsi="Times New Roman" w:cs="Times New Roman"/>
          <w:color w:val="000000"/>
          <w:sz w:val="24"/>
          <w:szCs w:val="24"/>
          <w:lang w:val="nl-BE"/>
        </w:rPr>
        <w:t xml:space="preserve">DUIZEND EN ELF uitgesproken door Kamervoorzitter B. </w:t>
      </w:r>
      <w:r w:rsidR="00A14C7D">
        <w:rPr>
          <w:rFonts w:ascii="Times New Roman" w:hAnsi="Times New Roman" w:cs="Times New Roman"/>
          <w:color w:val="000000"/>
          <w:sz w:val="24"/>
          <w:szCs w:val="24"/>
          <w:lang w:val="nl-BE"/>
        </w:rPr>
        <w:t>D.</w:t>
      </w:r>
      <w:r w:rsidRPr="00F73AD2">
        <w:rPr>
          <w:rFonts w:ascii="Times New Roman" w:hAnsi="Times New Roman" w:cs="Times New Roman"/>
          <w:color w:val="000000"/>
          <w:sz w:val="24"/>
          <w:szCs w:val="24"/>
          <w:lang w:val="nl-BE"/>
        </w:rPr>
        <w:t>,</w:t>
      </w:r>
    </w:p>
    <w:p w:rsidR="00A14C7D" w:rsidRDefault="00A3488C" w:rsidP="00D313A2">
      <w:pPr>
        <w:spacing w:line="240" w:lineRule="auto"/>
        <w:rPr>
          <w:rFonts w:ascii="Times New Roman" w:hAnsi="Times New Roman" w:cs="Times New Roman"/>
          <w:color w:val="000000"/>
          <w:sz w:val="24"/>
          <w:szCs w:val="24"/>
          <w:lang w:val="nl-BE"/>
        </w:rPr>
      </w:pPr>
      <w:r w:rsidRPr="00F73AD2">
        <w:rPr>
          <w:rFonts w:ascii="Times New Roman" w:hAnsi="Times New Roman" w:cs="Times New Roman"/>
          <w:color w:val="000000"/>
          <w:sz w:val="24"/>
          <w:szCs w:val="24"/>
          <w:lang w:val="nl-BE"/>
        </w:rPr>
        <w:t xml:space="preserve">in aanwezigheid van E. </w:t>
      </w:r>
      <w:r w:rsidR="00A14C7D">
        <w:rPr>
          <w:rFonts w:ascii="Times New Roman" w:hAnsi="Times New Roman" w:cs="Times New Roman"/>
          <w:color w:val="000000"/>
          <w:sz w:val="24"/>
          <w:szCs w:val="24"/>
          <w:lang w:val="nl-BE"/>
        </w:rPr>
        <w:t>V.</w:t>
      </w:r>
      <w:r w:rsidRPr="00F73AD2">
        <w:rPr>
          <w:rFonts w:ascii="Times New Roman" w:hAnsi="Times New Roman" w:cs="Times New Roman"/>
          <w:color w:val="000000"/>
          <w:sz w:val="24"/>
          <w:szCs w:val="24"/>
          <w:lang w:val="nl-BE"/>
        </w:rPr>
        <w:t>, Advocaat-generaa</w:t>
      </w:r>
      <w:r w:rsidR="00A14C7D">
        <w:rPr>
          <w:rFonts w:ascii="Times New Roman" w:hAnsi="Times New Roman" w:cs="Times New Roman"/>
          <w:color w:val="000000"/>
          <w:sz w:val="24"/>
          <w:szCs w:val="24"/>
          <w:lang w:val="nl-BE"/>
        </w:rPr>
        <w:t>l</w:t>
      </w:r>
      <w:r w:rsidRPr="00F73AD2">
        <w:rPr>
          <w:rFonts w:ascii="Times New Roman" w:hAnsi="Times New Roman" w:cs="Times New Roman"/>
          <w:color w:val="000000"/>
          <w:sz w:val="24"/>
          <w:szCs w:val="24"/>
          <w:lang w:val="nl-BE"/>
        </w:rPr>
        <w:t xml:space="preserve">, </w:t>
      </w:r>
    </w:p>
    <w:p w:rsidR="00591E5A" w:rsidRPr="00F73AD2" w:rsidRDefault="00A3488C" w:rsidP="00D313A2">
      <w:pPr>
        <w:spacing w:line="240" w:lineRule="auto"/>
        <w:rPr>
          <w:rFonts w:ascii="Times New Roman" w:hAnsi="Times New Roman" w:cs="Times New Roman"/>
          <w:sz w:val="24"/>
          <w:szCs w:val="24"/>
          <w:lang w:val="nl-BE"/>
        </w:rPr>
      </w:pPr>
      <w:r w:rsidRPr="00F73AD2">
        <w:rPr>
          <w:rFonts w:ascii="Times New Roman" w:hAnsi="Times New Roman" w:cs="Times New Roman"/>
          <w:color w:val="000000"/>
          <w:sz w:val="24"/>
          <w:szCs w:val="24"/>
          <w:lang w:val="nl-BE"/>
        </w:rPr>
        <w:t xml:space="preserve">met bijstand van D. </w:t>
      </w:r>
      <w:r w:rsidR="00A14C7D">
        <w:rPr>
          <w:rFonts w:ascii="Times New Roman" w:hAnsi="Times New Roman" w:cs="Times New Roman"/>
          <w:color w:val="000000"/>
          <w:sz w:val="24"/>
          <w:szCs w:val="24"/>
          <w:lang w:val="nl-BE"/>
        </w:rPr>
        <w:t>B.</w:t>
      </w:r>
      <w:r w:rsidRPr="00F73AD2">
        <w:rPr>
          <w:rFonts w:ascii="Times New Roman" w:hAnsi="Times New Roman" w:cs="Times New Roman"/>
          <w:color w:val="000000"/>
          <w:sz w:val="24"/>
          <w:szCs w:val="24"/>
          <w:lang w:val="nl-BE"/>
        </w:rPr>
        <w:t>, gri</w:t>
      </w:r>
      <w:r w:rsidR="00A14C7D">
        <w:rPr>
          <w:rFonts w:ascii="Times New Roman" w:hAnsi="Times New Roman" w:cs="Times New Roman"/>
          <w:color w:val="000000"/>
          <w:sz w:val="24"/>
          <w:szCs w:val="24"/>
          <w:lang w:val="nl-BE"/>
        </w:rPr>
        <w:t>ff</w:t>
      </w:r>
      <w:r w:rsidRPr="00F73AD2">
        <w:rPr>
          <w:rFonts w:ascii="Times New Roman" w:hAnsi="Times New Roman" w:cs="Times New Roman"/>
          <w:color w:val="000000"/>
          <w:sz w:val="24"/>
          <w:szCs w:val="24"/>
          <w:lang w:val="nl-BE"/>
        </w:rPr>
        <w:t>ier.</w:t>
      </w:r>
    </w:p>
    <w:p w:rsidR="00591E5A" w:rsidRPr="00A14C7D" w:rsidRDefault="00A3488C" w:rsidP="00D313A2">
      <w:pPr>
        <w:spacing w:line="240" w:lineRule="auto"/>
        <w:rPr>
          <w:rFonts w:ascii="Times New Roman" w:hAnsi="Times New Roman" w:cs="Times New Roman"/>
          <w:sz w:val="24"/>
          <w:szCs w:val="24"/>
          <w:lang w:val="nl-BE"/>
        </w:rPr>
      </w:pPr>
      <w:r w:rsidRPr="00A14C7D">
        <w:rPr>
          <w:rFonts w:ascii="Times New Roman" w:hAnsi="Times New Roman" w:cs="Times New Roman"/>
          <w:color w:val="000000"/>
          <w:sz w:val="24"/>
          <w:szCs w:val="24"/>
          <w:lang w:val="nl-BE"/>
        </w:rPr>
        <w:t xml:space="preserve">D. </w:t>
      </w:r>
      <w:r w:rsidR="00A14C7D" w:rsidRPr="00A14C7D">
        <w:rPr>
          <w:rFonts w:ascii="Times New Roman" w:hAnsi="Times New Roman" w:cs="Times New Roman"/>
          <w:color w:val="000000"/>
          <w:sz w:val="24"/>
          <w:szCs w:val="24"/>
          <w:lang w:val="nl-BE"/>
        </w:rPr>
        <w:t>B.</w:t>
      </w:r>
      <w:r w:rsidRPr="00A14C7D">
        <w:rPr>
          <w:rFonts w:ascii="Times New Roman" w:hAnsi="Times New Roman" w:cs="Times New Roman"/>
          <w:color w:val="000000"/>
          <w:sz w:val="24"/>
          <w:szCs w:val="24"/>
          <w:lang w:val="nl-BE"/>
        </w:rPr>
        <w:tab/>
      </w:r>
      <w:r w:rsidR="00A14C7D">
        <w:rPr>
          <w:rFonts w:ascii="Times New Roman" w:hAnsi="Times New Roman" w:cs="Times New Roman"/>
          <w:color w:val="000000"/>
          <w:sz w:val="24"/>
          <w:szCs w:val="24"/>
          <w:lang w:val="nl-BE"/>
        </w:rPr>
        <w:tab/>
        <w:t>B.D.</w:t>
      </w:r>
    </w:p>
    <w:p w:rsidR="00591E5A" w:rsidRPr="00A14C7D" w:rsidRDefault="00A3488C" w:rsidP="00D313A2">
      <w:pPr>
        <w:spacing w:line="240" w:lineRule="auto"/>
        <w:rPr>
          <w:rFonts w:ascii="Times New Roman" w:hAnsi="Times New Roman" w:cs="Times New Roman"/>
          <w:sz w:val="24"/>
          <w:szCs w:val="24"/>
          <w:lang w:val="nl-BE"/>
        </w:rPr>
      </w:pPr>
      <w:r w:rsidRPr="00A14C7D">
        <w:rPr>
          <w:rFonts w:ascii="Times New Roman" w:hAnsi="Times New Roman" w:cs="Times New Roman"/>
          <w:color w:val="000000"/>
          <w:sz w:val="24"/>
          <w:szCs w:val="24"/>
          <w:lang w:val="nl-BE"/>
        </w:rPr>
        <w:t>G</w:t>
      </w:r>
      <w:r w:rsidR="00A14C7D">
        <w:rPr>
          <w:rFonts w:ascii="Times New Roman" w:hAnsi="Times New Roman" w:cs="Times New Roman"/>
          <w:color w:val="000000"/>
          <w:sz w:val="24"/>
          <w:szCs w:val="24"/>
          <w:lang w:val="nl-BE"/>
        </w:rPr>
        <w:t>ri</w:t>
      </w:r>
      <w:r w:rsidRPr="00A14C7D">
        <w:rPr>
          <w:rFonts w:ascii="Times New Roman" w:hAnsi="Times New Roman" w:cs="Times New Roman"/>
          <w:color w:val="000000"/>
          <w:sz w:val="24"/>
          <w:szCs w:val="24"/>
          <w:lang w:val="nl-BE"/>
        </w:rPr>
        <w:t>ff</w:t>
      </w:r>
      <w:r w:rsidR="00A14C7D">
        <w:rPr>
          <w:rFonts w:ascii="Times New Roman" w:hAnsi="Times New Roman" w:cs="Times New Roman"/>
          <w:color w:val="000000"/>
          <w:sz w:val="24"/>
          <w:szCs w:val="24"/>
          <w:lang w:val="nl-BE"/>
        </w:rPr>
        <w:t>i</w:t>
      </w:r>
      <w:r w:rsidRPr="00A14C7D">
        <w:rPr>
          <w:rFonts w:ascii="Times New Roman" w:hAnsi="Times New Roman" w:cs="Times New Roman"/>
          <w:color w:val="000000"/>
          <w:sz w:val="24"/>
          <w:szCs w:val="24"/>
          <w:lang w:val="nl-BE"/>
        </w:rPr>
        <w:t>er</w:t>
      </w:r>
      <w:r w:rsidRPr="00A14C7D">
        <w:rPr>
          <w:rFonts w:ascii="Times New Roman" w:hAnsi="Times New Roman" w:cs="Times New Roman"/>
          <w:color w:val="000000"/>
          <w:sz w:val="24"/>
          <w:szCs w:val="24"/>
          <w:lang w:val="nl-BE"/>
        </w:rPr>
        <w:tab/>
        <w:t>Kamervoorzitter</w:t>
      </w:r>
    </w:p>
    <w:sectPr w:rsidR="00591E5A" w:rsidRPr="00A14C7D">
      <w:pgSz w:w="12240" w:h="15840"/>
      <w:pgMar w:top="1440" w:right="1740" w:bottom="1110" w:left="180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70B"/>
    <w:multiLevelType w:val="multilevel"/>
    <w:tmpl w:val="9F227E04"/>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D2028"/>
    <w:multiLevelType w:val="multilevel"/>
    <w:tmpl w:val="BCAC8616"/>
    <w:lvl w:ilvl="0">
      <w:start w:val="27"/>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7C5D2B"/>
    <w:multiLevelType w:val="multilevel"/>
    <w:tmpl w:val="1B40D8C2"/>
    <w:lvl w:ilvl="0">
      <w:start w:val="1"/>
      <w:numFmt w:val="upperLetter"/>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03C06"/>
    <w:multiLevelType w:val="multilevel"/>
    <w:tmpl w:val="E06C2F24"/>
    <w:lvl w:ilvl="0">
      <w:start w:val="1"/>
      <w:numFmt w:val="lowerLetter"/>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3A0F9F"/>
    <w:multiLevelType w:val="hybridMultilevel"/>
    <w:tmpl w:val="18805C72"/>
    <w:lvl w:ilvl="0" w:tplc="8418013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E6312"/>
    <w:multiLevelType w:val="multilevel"/>
    <w:tmpl w:val="0C8A4E5C"/>
    <w:lvl w:ilvl="0">
      <w:start w:val="13"/>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B609F"/>
    <w:multiLevelType w:val="hybridMultilevel"/>
    <w:tmpl w:val="FD426062"/>
    <w:lvl w:ilvl="0" w:tplc="8418013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B4B95"/>
    <w:multiLevelType w:val="multilevel"/>
    <w:tmpl w:val="929AA39C"/>
    <w:lvl w:ilvl="0">
      <w:start w:val="1"/>
      <w:numFmt w:val="lowerLetter"/>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2E6F3C"/>
    <w:multiLevelType w:val="multilevel"/>
    <w:tmpl w:val="57A838E8"/>
    <w:lvl w:ilvl="0">
      <w:start w:val="6"/>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3A077C"/>
    <w:multiLevelType w:val="multilevel"/>
    <w:tmpl w:val="C5AE379C"/>
    <w:lvl w:ilvl="0">
      <w:start w:val="3"/>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915E84"/>
    <w:multiLevelType w:val="hybridMultilevel"/>
    <w:tmpl w:val="6DCA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276FA"/>
    <w:multiLevelType w:val="hybridMultilevel"/>
    <w:tmpl w:val="6A6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C03D1"/>
    <w:multiLevelType w:val="hybridMultilevel"/>
    <w:tmpl w:val="50F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86C78"/>
    <w:multiLevelType w:val="multilevel"/>
    <w:tmpl w:val="3CFE3EAC"/>
    <w:lvl w:ilvl="0">
      <w:start w:val="1"/>
      <w:numFmt w:val="lowerLetter"/>
      <w:lvlText w:val="%1."/>
      <w:lvlJc w:val="left"/>
      <w:pPr>
        <w:tabs>
          <w:tab w:val="num" w:pos="1080"/>
        </w:tabs>
        <w:ind w:left="144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6A25FD"/>
    <w:multiLevelType w:val="multilevel"/>
    <w:tmpl w:val="3CFE3EAC"/>
    <w:lvl w:ilvl="0">
      <w:start w:val="1"/>
      <w:numFmt w:val="lowerLetter"/>
      <w:lvlText w:val="%1."/>
      <w:lvlJc w:val="left"/>
      <w:pPr>
        <w:tabs>
          <w:tab w:val="num" w:pos="1080"/>
        </w:tabs>
        <w:ind w:left="144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4"/>
  </w:num>
  <w:num w:numId="4">
    <w:abstractNumId w:val="9"/>
  </w:num>
  <w:num w:numId="5">
    <w:abstractNumId w:val="8"/>
  </w:num>
  <w:num w:numId="6">
    <w:abstractNumId w:val="5"/>
  </w:num>
  <w:num w:numId="7">
    <w:abstractNumId w:val="7"/>
  </w:num>
  <w:num w:numId="8">
    <w:abstractNumId w:val="1"/>
  </w:num>
  <w:num w:numId="9">
    <w:abstractNumId w:val="3"/>
  </w:num>
  <w:num w:numId="10">
    <w:abstractNumId w:val="10"/>
  </w:num>
  <w:num w:numId="11">
    <w:abstractNumId w:val="12"/>
  </w:num>
  <w:num w:numId="12">
    <w:abstractNumId w:val="6"/>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91E5A"/>
    <w:rsid w:val="0013020B"/>
    <w:rsid w:val="00393F00"/>
    <w:rsid w:val="00591E5A"/>
    <w:rsid w:val="0064555B"/>
    <w:rsid w:val="006D1476"/>
    <w:rsid w:val="008A08F5"/>
    <w:rsid w:val="00A14C7D"/>
    <w:rsid w:val="00A3488C"/>
    <w:rsid w:val="00B17028"/>
    <w:rsid w:val="00B3420A"/>
    <w:rsid w:val="00D313A2"/>
    <w:rsid w:val="00D36987"/>
    <w:rsid w:val="00E820DC"/>
    <w:rsid w:val="00F7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08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08F5"/>
    <w:rPr>
      <w:rFonts w:ascii="Tahoma" w:hAnsi="Tahoma" w:cs="Tahoma"/>
      <w:sz w:val="16"/>
      <w:szCs w:val="16"/>
    </w:rPr>
  </w:style>
  <w:style w:type="paragraph" w:styleId="Lijstalinea">
    <w:name w:val="List Paragraph"/>
    <w:basedOn w:val="Standaard"/>
    <w:uiPriority w:val="34"/>
    <w:qFormat/>
    <w:rsid w:val="00B34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3037</Words>
  <Characters>17316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7</cp:revision>
  <dcterms:created xsi:type="dcterms:W3CDTF">2013-06-05T12:57:00Z</dcterms:created>
  <dcterms:modified xsi:type="dcterms:W3CDTF">2013-07-11T13:18:00Z</dcterms:modified>
</cp:coreProperties>
</file>